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5B" w:rsidRDefault="0044132A" w:rsidP="0002395B">
      <w:pPr>
        <w:pStyle w:val="2"/>
        <w:jc w:val="center"/>
        <w:rPr>
          <w:sz w:val="36"/>
        </w:rPr>
      </w:pPr>
      <w:bookmarkStart w:id="0" w:name="_Toc495325695"/>
      <w:bookmarkStart w:id="1" w:name="_GoBack"/>
      <w:bookmarkEnd w:id="1"/>
      <w:r>
        <w:rPr>
          <w:rFonts w:hint="eastAsia"/>
          <w:sz w:val="36"/>
        </w:rPr>
        <w:t>奖助勤贷</w:t>
      </w:r>
      <w:bookmarkEnd w:id="0"/>
    </w:p>
    <w:sdt>
      <w:sdtPr>
        <w:rPr>
          <w:rFonts w:asciiTheme="minorHAnsi" w:eastAsiaTheme="minorEastAsia" w:hAnsiTheme="minorHAnsi" w:cstheme="minorBidi"/>
          <w:color w:val="auto"/>
          <w:kern w:val="2"/>
          <w:sz w:val="21"/>
          <w:szCs w:val="22"/>
          <w:lang w:val="zh-CN"/>
        </w:rPr>
        <w:id w:val="-1705159552"/>
        <w:docPartObj>
          <w:docPartGallery w:val="Table of Contents"/>
          <w:docPartUnique/>
        </w:docPartObj>
      </w:sdtPr>
      <w:sdtEndPr>
        <w:rPr>
          <w:b/>
          <w:bCs/>
        </w:rPr>
      </w:sdtEndPr>
      <w:sdtContent>
        <w:p w:rsidR="004A0BF1" w:rsidRPr="004A0BF1" w:rsidRDefault="00A70B71" w:rsidP="004A0BF1">
          <w:pPr>
            <w:pStyle w:val="TOC"/>
            <w:jc w:val="center"/>
          </w:pPr>
          <w:r>
            <w:rPr>
              <w:lang w:val="zh-CN"/>
            </w:rPr>
            <w:t>目录</w:t>
          </w:r>
          <w:r>
            <w:fldChar w:fldCharType="begin"/>
          </w:r>
          <w:r>
            <w:instrText xml:space="preserve"> TOC \o "1-3" \h \z \u </w:instrText>
          </w:r>
          <w:r>
            <w:fldChar w:fldCharType="separate"/>
          </w:r>
          <w:hyperlink w:anchor="_Toc495325695" w:history="1"/>
        </w:p>
        <w:p w:rsidR="004A0BF1" w:rsidRPr="004A0BF1" w:rsidRDefault="00410952" w:rsidP="004A0BF1">
          <w:pPr>
            <w:pStyle w:val="20"/>
            <w:rPr>
              <w:rStyle w:val="a5"/>
            </w:rPr>
          </w:pPr>
          <w:hyperlink w:anchor="_Toc495325696" w:history="1">
            <w:r w:rsidR="004A0BF1" w:rsidRPr="004A0BF1">
              <w:rPr>
                <w:rStyle w:val="a5"/>
              </w:rPr>
              <w:t>一、奖助学金</w:t>
            </w:r>
            <w:r w:rsidR="004A0BF1" w:rsidRPr="004A0BF1">
              <w:rPr>
                <w:rStyle w:val="a5"/>
                <w:webHidden/>
              </w:rPr>
              <w:tab/>
            </w:r>
            <w:r w:rsidR="004A0BF1" w:rsidRPr="004A0BF1">
              <w:rPr>
                <w:rStyle w:val="a5"/>
                <w:webHidden/>
              </w:rPr>
              <w:fldChar w:fldCharType="begin"/>
            </w:r>
            <w:r w:rsidR="004A0BF1" w:rsidRPr="004A0BF1">
              <w:rPr>
                <w:rStyle w:val="a5"/>
                <w:webHidden/>
              </w:rPr>
              <w:instrText xml:space="preserve"> PAGEREF _Toc495325696 \h </w:instrText>
            </w:r>
            <w:r w:rsidR="004A0BF1" w:rsidRPr="004A0BF1">
              <w:rPr>
                <w:rStyle w:val="a5"/>
                <w:webHidden/>
              </w:rPr>
            </w:r>
            <w:r w:rsidR="004A0BF1" w:rsidRPr="004A0BF1">
              <w:rPr>
                <w:rStyle w:val="a5"/>
                <w:webHidden/>
              </w:rPr>
              <w:fldChar w:fldCharType="separate"/>
            </w:r>
            <w:r w:rsidR="004A0BF1" w:rsidRPr="004A0BF1">
              <w:rPr>
                <w:rStyle w:val="a5"/>
                <w:webHidden/>
              </w:rPr>
              <w:t>5</w:t>
            </w:r>
            <w:r w:rsidR="004A0BF1" w:rsidRPr="004A0BF1">
              <w:rPr>
                <w:rStyle w:val="a5"/>
                <w:webHidden/>
              </w:rPr>
              <w:fldChar w:fldCharType="end"/>
            </w:r>
          </w:hyperlink>
        </w:p>
        <w:p w:rsidR="004A0BF1" w:rsidRPr="004A0BF1" w:rsidRDefault="00410952">
          <w:pPr>
            <w:pStyle w:val="30"/>
            <w:tabs>
              <w:tab w:val="right" w:leader="dot" w:pos="8296"/>
            </w:tabs>
            <w:rPr>
              <w:rFonts w:cstheme="minorBidi"/>
              <w:noProof/>
              <w:kern w:val="2"/>
              <w:sz w:val="20"/>
            </w:rPr>
          </w:pPr>
          <w:hyperlink w:anchor="_Toc495325697" w:history="1">
            <w:r w:rsidR="004A0BF1" w:rsidRPr="004A0BF1">
              <w:rPr>
                <w:rStyle w:val="a5"/>
                <w:b/>
                <w:noProof/>
                <w:sz w:val="24"/>
              </w:rPr>
              <w:t>1</w:t>
            </w:r>
            <w:r w:rsidR="00C147A6">
              <w:rPr>
                <w:rStyle w:val="a5"/>
                <w:b/>
                <w:noProof/>
                <w:sz w:val="24"/>
              </w:rPr>
              <w:t>、奖</w:t>
            </w:r>
            <w:r w:rsidR="004A0BF1" w:rsidRPr="004A0BF1">
              <w:rPr>
                <w:rStyle w:val="a5"/>
                <w:b/>
                <w:noProof/>
                <w:sz w:val="24"/>
              </w:rPr>
              <w:t>学金</w:t>
            </w:r>
            <w:r w:rsidR="004A0BF1" w:rsidRPr="004A0BF1">
              <w:rPr>
                <w:b/>
                <w:noProof/>
                <w:webHidden/>
                <w:sz w:val="24"/>
              </w:rPr>
              <w:tab/>
            </w:r>
            <w:r w:rsidR="004A0BF1" w:rsidRPr="004A0BF1">
              <w:rPr>
                <w:noProof/>
                <w:webHidden/>
                <w:sz w:val="21"/>
              </w:rPr>
              <w:fldChar w:fldCharType="begin"/>
            </w:r>
            <w:r w:rsidR="004A0BF1" w:rsidRPr="004A0BF1">
              <w:rPr>
                <w:noProof/>
                <w:webHidden/>
                <w:sz w:val="21"/>
              </w:rPr>
              <w:instrText xml:space="preserve"> PAGEREF _Toc495325697 \h </w:instrText>
            </w:r>
            <w:r w:rsidR="004A0BF1" w:rsidRPr="004A0BF1">
              <w:rPr>
                <w:noProof/>
                <w:webHidden/>
                <w:sz w:val="21"/>
              </w:rPr>
            </w:r>
            <w:r w:rsidR="004A0BF1" w:rsidRPr="004A0BF1">
              <w:rPr>
                <w:noProof/>
                <w:webHidden/>
                <w:sz w:val="21"/>
              </w:rPr>
              <w:fldChar w:fldCharType="separate"/>
            </w:r>
            <w:r w:rsidR="004A0BF1" w:rsidRPr="004A0BF1">
              <w:rPr>
                <w:noProof/>
                <w:webHidden/>
                <w:sz w:val="21"/>
              </w:rPr>
              <w:t>5</w:t>
            </w:r>
            <w:r w:rsidR="004A0BF1" w:rsidRPr="004A0BF1">
              <w:rPr>
                <w:noProof/>
                <w:webHidden/>
                <w:sz w:val="21"/>
              </w:rPr>
              <w:fldChar w:fldCharType="end"/>
            </w:r>
          </w:hyperlink>
        </w:p>
        <w:p w:rsidR="004A0BF1" w:rsidRDefault="00410952">
          <w:pPr>
            <w:pStyle w:val="30"/>
            <w:tabs>
              <w:tab w:val="left" w:pos="840"/>
              <w:tab w:val="right" w:leader="dot" w:pos="8296"/>
            </w:tabs>
            <w:rPr>
              <w:rFonts w:cstheme="minorBidi"/>
              <w:noProof/>
              <w:kern w:val="2"/>
              <w:sz w:val="21"/>
            </w:rPr>
          </w:pPr>
          <w:hyperlink w:anchor="_Toc495325698"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国家奖学金</w:t>
            </w:r>
            <w:r w:rsidR="004A0BF1">
              <w:rPr>
                <w:noProof/>
                <w:webHidden/>
              </w:rPr>
              <w:tab/>
            </w:r>
            <w:r w:rsidR="004A0BF1">
              <w:rPr>
                <w:noProof/>
                <w:webHidden/>
              </w:rPr>
              <w:fldChar w:fldCharType="begin"/>
            </w:r>
            <w:r w:rsidR="004A0BF1">
              <w:rPr>
                <w:noProof/>
                <w:webHidden/>
              </w:rPr>
              <w:instrText xml:space="preserve"> PAGEREF _Toc495325698 \h </w:instrText>
            </w:r>
            <w:r w:rsidR="004A0BF1">
              <w:rPr>
                <w:noProof/>
                <w:webHidden/>
              </w:rPr>
            </w:r>
            <w:r w:rsidR="004A0BF1">
              <w:rPr>
                <w:noProof/>
                <w:webHidden/>
              </w:rPr>
              <w:fldChar w:fldCharType="separate"/>
            </w:r>
            <w:r w:rsidR="004A0BF1">
              <w:rPr>
                <w:noProof/>
                <w:webHidden/>
              </w:rPr>
              <w:t>5</w:t>
            </w:r>
            <w:r w:rsidR="004A0BF1">
              <w:rPr>
                <w:noProof/>
                <w:webHidden/>
              </w:rPr>
              <w:fldChar w:fldCharType="end"/>
            </w:r>
          </w:hyperlink>
        </w:p>
        <w:p w:rsidR="004A0BF1" w:rsidRDefault="00410952">
          <w:pPr>
            <w:pStyle w:val="30"/>
            <w:tabs>
              <w:tab w:val="left" w:pos="840"/>
              <w:tab w:val="right" w:leader="dot" w:pos="8296"/>
            </w:tabs>
            <w:rPr>
              <w:rFonts w:cstheme="minorBidi"/>
              <w:noProof/>
              <w:kern w:val="2"/>
              <w:sz w:val="21"/>
            </w:rPr>
          </w:pPr>
          <w:hyperlink w:anchor="_Toc495325701"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国家励志奖学金</w:t>
            </w:r>
            <w:r w:rsidR="004A0BF1">
              <w:rPr>
                <w:noProof/>
                <w:webHidden/>
              </w:rPr>
              <w:tab/>
            </w:r>
            <w:r w:rsidR="004A0BF1">
              <w:rPr>
                <w:noProof/>
                <w:webHidden/>
              </w:rPr>
              <w:fldChar w:fldCharType="begin"/>
            </w:r>
            <w:r w:rsidR="004A0BF1">
              <w:rPr>
                <w:noProof/>
                <w:webHidden/>
              </w:rPr>
              <w:instrText xml:space="preserve"> PAGEREF _Toc495325701 \h </w:instrText>
            </w:r>
            <w:r w:rsidR="004A0BF1">
              <w:rPr>
                <w:noProof/>
                <w:webHidden/>
              </w:rPr>
            </w:r>
            <w:r w:rsidR="004A0BF1">
              <w:rPr>
                <w:noProof/>
                <w:webHidden/>
              </w:rPr>
              <w:fldChar w:fldCharType="separate"/>
            </w:r>
            <w:r w:rsidR="004A0BF1">
              <w:rPr>
                <w:noProof/>
                <w:webHidden/>
              </w:rPr>
              <w:t>5</w:t>
            </w:r>
            <w:r w:rsidR="004A0BF1">
              <w:rPr>
                <w:noProof/>
                <w:webHidden/>
              </w:rPr>
              <w:fldChar w:fldCharType="end"/>
            </w:r>
          </w:hyperlink>
        </w:p>
        <w:p w:rsidR="004A0BF1" w:rsidRDefault="00410952">
          <w:pPr>
            <w:pStyle w:val="30"/>
            <w:tabs>
              <w:tab w:val="left" w:pos="840"/>
              <w:tab w:val="right" w:leader="dot" w:pos="8296"/>
            </w:tabs>
            <w:rPr>
              <w:rFonts w:cstheme="minorBidi"/>
              <w:noProof/>
              <w:kern w:val="2"/>
              <w:sz w:val="21"/>
            </w:rPr>
          </w:pPr>
          <w:hyperlink w:anchor="_Toc495325704"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湘潭大学学生奖学金</w:t>
            </w:r>
            <w:r w:rsidR="004A0BF1">
              <w:rPr>
                <w:noProof/>
                <w:webHidden/>
              </w:rPr>
              <w:tab/>
            </w:r>
            <w:r w:rsidR="004A0BF1">
              <w:rPr>
                <w:noProof/>
                <w:webHidden/>
              </w:rPr>
              <w:fldChar w:fldCharType="begin"/>
            </w:r>
            <w:r w:rsidR="004A0BF1">
              <w:rPr>
                <w:noProof/>
                <w:webHidden/>
              </w:rPr>
              <w:instrText xml:space="preserve"> PAGEREF _Toc495325704 \h </w:instrText>
            </w:r>
            <w:r w:rsidR="004A0BF1">
              <w:rPr>
                <w:noProof/>
                <w:webHidden/>
              </w:rPr>
            </w:r>
            <w:r w:rsidR="004A0BF1">
              <w:rPr>
                <w:noProof/>
                <w:webHidden/>
              </w:rPr>
              <w:fldChar w:fldCharType="separate"/>
            </w:r>
            <w:r w:rsidR="004A0BF1">
              <w:rPr>
                <w:noProof/>
                <w:webHidden/>
              </w:rPr>
              <w:t>6</w:t>
            </w:r>
            <w:r w:rsidR="004A0BF1">
              <w:rPr>
                <w:noProof/>
                <w:webHidden/>
              </w:rPr>
              <w:fldChar w:fldCharType="end"/>
            </w:r>
          </w:hyperlink>
        </w:p>
        <w:p w:rsidR="004A0BF1" w:rsidRDefault="00410952">
          <w:pPr>
            <w:pStyle w:val="30"/>
            <w:tabs>
              <w:tab w:val="right" w:leader="dot" w:pos="8296"/>
            </w:tabs>
            <w:rPr>
              <w:rFonts w:cstheme="minorBidi"/>
              <w:noProof/>
              <w:kern w:val="2"/>
              <w:sz w:val="21"/>
            </w:rPr>
          </w:pPr>
          <w:hyperlink w:anchor="_Toc495325706" w:history="1">
            <w:r w:rsidR="004A0BF1" w:rsidRPr="004A0BF1">
              <w:rPr>
                <w:b/>
                <w:sz w:val="24"/>
              </w:rPr>
              <w:t>2</w:t>
            </w:r>
            <w:r w:rsidR="004A0BF1" w:rsidRPr="004A0BF1">
              <w:rPr>
                <w:b/>
                <w:sz w:val="24"/>
              </w:rPr>
              <w:t>、校友基金</w:t>
            </w:r>
            <w:r w:rsidR="004A0BF1" w:rsidRPr="004A0BF1">
              <w:rPr>
                <w:b/>
                <w:noProof/>
                <w:webHidden/>
                <w:sz w:val="24"/>
              </w:rPr>
              <w:tab/>
            </w:r>
            <w:r w:rsidR="004A0BF1" w:rsidRPr="004A0BF1">
              <w:rPr>
                <w:b/>
                <w:noProof/>
                <w:webHidden/>
                <w:sz w:val="24"/>
              </w:rPr>
              <w:fldChar w:fldCharType="begin"/>
            </w:r>
            <w:r w:rsidR="004A0BF1" w:rsidRPr="004A0BF1">
              <w:rPr>
                <w:b/>
                <w:noProof/>
                <w:webHidden/>
                <w:sz w:val="24"/>
              </w:rPr>
              <w:instrText xml:space="preserve"> PAGEREF _Toc495325706 \h </w:instrText>
            </w:r>
            <w:r w:rsidR="004A0BF1" w:rsidRPr="004A0BF1">
              <w:rPr>
                <w:b/>
                <w:noProof/>
                <w:webHidden/>
                <w:sz w:val="24"/>
              </w:rPr>
            </w:r>
            <w:r w:rsidR="004A0BF1" w:rsidRPr="004A0BF1">
              <w:rPr>
                <w:b/>
                <w:noProof/>
                <w:webHidden/>
                <w:sz w:val="24"/>
              </w:rPr>
              <w:fldChar w:fldCharType="separate"/>
            </w:r>
            <w:r w:rsidR="004A0BF1" w:rsidRPr="004A0BF1">
              <w:rPr>
                <w:b/>
                <w:noProof/>
                <w:webHidden/>
                <w:sz w:val="24"/>
              </w:rPr>
              <w:t>6</w:t>
            </w:r>
            <w:r w:rsidR="004A0BF1" w:rsidRPr="004A0BF1">
              <w:rPr>
                <w:b/>
                <w:noProof/>
                <w:webHidden/>
                <w:sz w:val="24"/>
              </w:rPr>
              <w:fldChar w:fldCharType="end"/>
            </w:r>
          </w:hyperlink>
        </w:p>
        <w:p w:rsidR="004A0BF1" w:rsidRDefault="00410952">
          <w:pPr>
            <w:pStyle w:val="30"/>
            <w:tabs>
              <w:tab w:val="left" w:pos="840"/>
              <w:tab w:val="right" w:leader="dot" w:pos="8296"/>
            </w:tabs>
            <w:rPr>
              <w:rFonts w:cstheme="minorBidi"/>
              <w:noProof/>
              <w:kern w:val="2"/>
              <w:sz w:val="21"/>
            </w:rPr>
          </w:pPr>
          <w:hyperlink w:anchor="_Toc495325707"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w:t>
            </w:r>
            <w:r w:rsidR="004A0BF1" w:rsidRPr="005D6C4A">
              <w:rPr>
                <w:rStyle w:val="a5"/>
                <w:noProof/>
              </w:rPr>
              <w:t>新宙邦</w:t>
            </w:r>
            <w:r w:rsidR="004A0BF1" w:rsidRPr="005D6C4A">
              <w:rPr>
                <w:rStyle w:val="a5"/>
                <w:noProof/>
              </w:rPr>
              <w:t>”</w:t>
            </w:r>
            <w:r w:rsidR="004A0BF1" w:rsidRPr="005D6C4A">
              <w:rPr>
                <w:rStyle w:val="a5"/>
                <w:noProof/>
              </w:rPr>
              <w:t>奖助学金</w:t>
            </w:r>
            <w:r w:rsidR="004A0BF1">
              <w:rPr>
                <w:noProof/>
                <w:webHidden/>
              </w:rPr>
              <w:tab/>
            </w:r>
            <w:r w:rsidR="004A0BF1">
              <w:rPr>
                <w:noProof/>
                <w:webHidden/>
              </w:rPr>
              <w:fldChar w:fldCharType="begin"/>
            </w:r>
            <w:r w:rsidR="004A0BF1">
              <w:rPr>
                <w:noProof/>
                <w:webHidden/>
              </w:rPr>
              <w:instrText xml:space="preserve"> PAGEREF _Toc495325707 \h </w:instrText>
            </w:r>
            <w:r w:rsidR="004A0BF1">
              <w:rPr>
                <w:noProof/>
                <w:webHidden/>
              </w:rPr>
            </w:r>
            <w:r w:rsidR="004A0BF1">
              <w:rPr>
                <w:noProof/>
                <w:webHidden/>
              </w:rPr>
              <w:fldChar w:fldCharType="separate"/>
            </w:r>
            <w:r w:rsidR="004A0BF1">
              <w:rPr>
                <w:noProof/>
                <w:webHidden/>
              </w:rPr>
              <w:t>6</w:t>
            </w:r>
            <w:r w:rsidR="004A0BF1">
              <w:rPr>
                <w:noProof/>
                <w:webHidden/>
              </w:rPr>
              <w:fldChar w:fldCharType="end"/>
            </w:r>
          </w:hyperlink>
        </w:p>
        <w:p w:rsidR="004A0BF1" w:rsidRDefault="00410952">
          <w:pPr>
            <w:pStyle w:val="30"/>
            <w:tabs>
              <w:tab w:val="left" w:pos="840"/>
              <w:tab w:val="right" w:leader="dot" w:pos="8296"/>
            </w:tabs>
            <w:rPr>
              <w:rFonts w:cstheme="minorBidi"/>
              <w:noProof/>
              <w:kern w:val="2"/>
              <w:sz w:val="21"/>
            </w:rPr>
          </w:pPr>
          <w:hyperlink w:anchor="_Toc495325709"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w:t>
            </w:r>
            <w:r w:rsidR="004A0BF1" w:rsidRPr="005D6C4A">
              <w:rPr>
                <w:rStyle w:val="a5"/>
                <w:noProof/>
              </w:rPr>
              <w:t>尊宝阳光</w:t>
            </w:r>
            <w:r w:rsidR="004A0BF1" w:rsidRPr="005D6C4A">
              <w:rPr>
                <w:rStyle w:val="a5"/>
                <w:noProof/>
              </w:rPr>
              <w:t>”</w:t>
            </w:r>
            <w:r w:rsidR="004A0BF1" w:rsidRPr="005D6C4A">
              <w:rPr>
                <w:rStyle w:val="a5"/>
                <w:noProof/>
              </w:rPr>
              <w:t>奖助学金</w:t>
            </w:r>
            <w:r w:rsidR="004A0BF1">
              <w:rPr>
                <w:noProof/>
                <w:webHidden/>
              </w:rPr>
              <w:tab/>
            </w:r>
            <w:r w:rsidR="004A0BF1">
              <w:rPr>
                <w:noProof/>
                <w:webHidden/>
              </w:rPr>
              <w:fldChar w:fldCharType="begin"/>
            </w:r>
            <w:r w:rsidR="004A0BF1">
              <w:rPr>
                <w:noProof/>
                <w:webHidden/>
              </w:rPr>
              <w:instrText xml:space="preserve"> PAGEREF _Toc495325709 \h </w:instrText>
            </w:r>
            <w:r w:rsidR="004A0BF1">
              <w:rPr>
                <w:noProof/>
                <w:webHidden/>
              </w:rPr>
            </w:r>
            <w:r w:rsidR="004A0BF1">
              <w:rPr>
                <w:noProof/>
                <w:webHidden/>
              </w:rPr>
              <w:fldChar w:fldCharType="separate"/>
            </w:r>
            <w:r w:rsidR="004A0BF1">
              <w:rPr>
                <w:noProof/>
                <w:webHidden/>
              </w:rPr>
              <w:t>6</w:t>
            </w:r>
            <w:r w:rsidR="004A0BF1">
              <w:rPr>
                <w:noProof/>
                <w:webHidden/>
              </w:rPr>
              <w:fldChar w:fldCharType="end"/>
            </w:r>
          </w:hyperlink>
        </w:p>
        <w:p w:rsidR="004A0BF1" w:rsidRDefault="00410952">
          <w:pPr>
            <w:pStyle w:val="30"/>
            <w:tabs>
              <w:tab w:val="left" w:pos="840"/>
              <w:tab w:val="right" w:leader="dot" w:pos="8296"/>
            </w:tabs>
            <w:rPr>
              <w:rFonts w:cstheme="minorBidi"/>
              <w:noProof/>
              <w:kern w:val="2"/>
              <w:sz w:val="21"/>
            </w:rPr>
          </w:pPr>
          <w:hyperlink w:anchor="_Toc495325711"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w:t>
            </w:r>
            <w:r w:rsidR="004A0BF1" w:rsidRPr="005D6C4A">
              <w:rPr>
                <w:rStyle w:val="a5"/>
                <w:noProof/>
              </w:rPr>
              <w:t>天元</w:t>
            </w:r>
            <w:r w:rsidR="004A0BF1" w:rsidRPr="005D6C4A">
              <w:rPr>
                <w:rStyle w:val="a5"/>
                <w:noProof/>
              </w:rPr>
              <w:t>”</w:t>
            </w:r>
            <w:r w:rsidR="004A0BF1" w:rsidRPr="005D6C4A">
              <w:rPr>
                <w:rStyle w:val="a5"/>
                <w:noProof/>
              </w:rPr>
              <w:t>助学金</w:t>
            </w:r>
            <w:r w:rsidR="004A0BF1">
              <w:rPr>
                <w:noProof/>
                <w:webHidden/>
              </w:rPr>
              <w:tab/>
            </w:r>
            <w:r w:rsidR="004A0BF1">
              <w:rPr>
                <w:noProof/>
                <w:webHidden/>
              </w:rPr>
              <w:fldChar w:fldCharType="begin"/>
            </w:r>
            <w:r w:rsidR="004A0BF1">
              <w:rPr>
                <w:noProof/>
                <w:webHidden/>
              </w:rPr>
              <w:instrText xml:space="preserve"> PAGEREF _Toc495325711 \h </w:instrText>
            </w:r>
            <w:r w:rsidR="004A0BF1">
              <w:rPr>
                <w:noProof/>
                <w:webHidden/>
              </w:rPr>
            </w:r>
            <w:r w:rsidR="004A0BF1">
              <w:rPr>
                <w:noProof/>
                <w:webHidden/>
              </w:rPr>
              <w:fldChar w:fldCharType="separate"/>
            </w:r>
            <w:r w:rsidR="004A0BF1">
              <w:rPr>
                <w:noProof/>
                <w:webHidden/>
              </w:rPr>
              <w:t>7</w:t>
            </w:r>
            <w:r w:rsidR="004A0BF1">
              <w:rPr>
                <w:noProof/>
                <w:webHidden/>
              </w:rPr>
              <w:fldChar w:fldCharType="end"/>
            </w:r>
          </w:hyperlink>
        </w:p>
        <w:p w:rsidR="004A0BF1" w:rsidRDefault="00410952">
          <w:pPr>
            <w:pStyle w:val="30"/>
            <w:tabs>
              <w:tab w:val="left" w:pos="840"/>
              <w:tab w:val="right" w:leader="dot" w:pos="8296"/>
            </w:tabs>
            <w:rPr>
              <w:rFonts w:cstheme="minorBidi"/>
              <w:noProof/>
              <w:kern w:val="2"/>
              <w:sz w:val="21"/>
            </w:rPr>
          </w:pPr>
          <w:hyperlink w:anchor="_Toc495325713" w:history="1">
            <w:r w:rsidR="004A0BF1" w:rsidRPr="005D6C4A">
              <w:rPr>
                <w:rStyle w:val="a5"/>
                <w:rFonts w:ascii="Wingdings" w:hAnsi="Wingdings" w:cs="仿宋_GB2312"/>
                <w:noProof/>
              </w:rPr>
              <w:t></w:t>
            </w:r>
            <w:r w:rsidR="004A0BF1">
              <w:rPr>
                <w:rFonts w:cstheme="minorBidi"/>
                <w:noProof/>
                <w:kern w:val="2"/>
                <w:sz w:val="21"/>
              </w:rPr>
              <w:tab/>
            </w:r>
            <w:r w:rsidR="004A0BF1" w:rsidRPr="005D6C4A">
              <w:rPr>
                <w:rStyle w:val="a5"/>
                <w:noProof/>
              </w:rPr>
              <w:t>湘潭大学</w:t>
            </w:r>
            <w:r w:rsidR="004A0BF1" w:rsidRPr="005D6C4A">
              <w:rPr>
                <w:rStyle w:val="a5"/>
                <w:rFonts w:ascii="宋体" w:eastAsia="宋体" w:hAnsi="宋体" w:cs="宋体"/>
                <w:noProof/>
              </w:rPr>
              <w:t>•</w:t>
            </w:r>
            <w:r w:rsidR="004A0BF1" w:rsidRPr="005D6C4A">
              <w:rPr>
                <w:rStyle w:val="a5"/>
                <w:rFonts w:hAnsi="仿宋_GB2312" w:cs="仿宋_GB2312"/>
                <w:noProof/>
              </w:rPr>
              <w:t>（香港）轩辕教育基金会种子助学基金</w:t>
            </w:r>
            <w:r w:rsidR="004A0BF1">
              <w:rPr>
                <w:noProof/>
                <w:webHidden/>
              </w:rPr>
              <w:tab/>
            </w:r>
            <w:r w:rsidR="004A0BF1">
              <w:rPr>
                <w:noProof/>
                <w:webHidden/>
              </w:rPr>
              <w:fldChar w:fldCharType="begin"/>
            </w:r>
            <w:r w:rsidR="004A0BF1">
              <w:rPr>
                <w:noProof/>
                <w:webHidden/>
              </w:rPr>
              <w:instrText xml:space="preserve"> PAGEREF _Toc495325713 \h </w:instrText>
            </w:r>
            <w:r w:rsidR="004A0BF1">
              <w:rPr>
                <w:noProof/>
                <w:webHidden/>
              </w:rPr>
            </w:r>
            <w:r w:rsidR="004A0BF1">
              <w:rPr>
                <w:noProof/>
                <w:webHidden/>
              </w:rPr>
              <w:fldChar w:fldCharType="separate"/>
            </w:r>
            <w:r w:rsidR="004A0BF1">
              <w:rPr>
                <w:noProof/>
                <w:webHidden/>
              </w:rPr>
              <w:t>8</w:t>
            </w:r>
            <w:r w:rsidR="004A0BF1">
              <w:rPr>
                <w:noProof/>
                <w:webHidden/>
              </w:rPr>
              <w:fldChar w:fldCharType="end"/>
            </w:r>
          </w:hyperlink>
        </w:p>
        <w:p w:rsidR="004A0BF1" w:rsidRDefault="00410952">
          <w:pPr>
            <w:pStyle w:val="30"/>
            <w:tabs>
              <w:tab w:val="left" w:pos="840"/>
              <w:tab w:val="right" w:leader="dot" w:pos="8296"/>
            </w:tabs>
            <w:rPr>
              <w:rFonts w:cstheme="minorBidi"/>
              <w:noProof/>
              <w:kern w:val="2"/>
              <w:sz w:val="21"/>
            </w:rPr>
          </w:pPr>
          <w:hyperlink w:anchor="_Toc495325715"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w:t>
            </w:r>
            <w:r w:rsidR="004A0BF1" w:rsidRPr="005D6C4A">
              <w:rPr>
                <w:rStyle w:val="a5"/>
                <w:noProof/>
              </w:rPr>
              <w:t>金桂</w:t>
            </w:r>
            <w:r w:rsidR="004A0BF1" w:rsidRPr="005D6C4A">
              <w:rPr>
                <w:rStyle w:val="a5"/>
                <w:noProof/>
              </w:rPr>
              <w:t>”</w:t>
            </w:r>
            <w:r w:rsidR="004A0BF1" w:rsidRPr="005D6C4A">
              <w:rPr>
                <w:rStyle w:val="a5"/>
                <w:noProof/>
              </w:rPr>
              <w:t>助学金</w:t>
            </w:r>
            <w:r w:rsidR="004A0BF1">
              <w:rPr>
                <w:noProof/>
                <w:webHidden/>
              </w:rPr>
              <w:tab/>
            </w:r>
            <w:r w:rsidR="004A0BF1">
              <w:rPr>
                <w:noProof/>
                <w:webHidden/>
              </w:rPr>
              <w:fldChar w:fldCharType="begin"/>
            </w:r>
            <w:r w:rsidR="004A0BF1">
              <w:rPr>
                <w:noProof/>
                <w:webHidden/>
              </w:rPr>
              <w:instrText xml:space="preserve"> PAGEREF _Toc495325715 \h </w:instrText>
            </w:r>
            <w:r w:rsidR="004A0BF1">
              <w:rPr>
                <w:noProof/>
                <w:webHidden/>
              </w:rPr>
            </w:r>
            <w:r w:rsidR="004A0BF1">
              <w:rPr>
                <w:noProof/>
                <w:webHidden/>
              </w:rPr>
              <w:fldChar w:fldCharType="separate"/>
            </w:r>
            <w:r w:rsidR="004A0BF1">
              <w:rPr>
                <w:noProof/>
                <w:webHidden/>
              </w:rPr>
              <w:t>8</w:t>
            </w:r>
            <w:r w:rsidR="004A0BF1">
              <w:rPr>
                <w:noProof/>
                <w:webHidden/>
              </w:rPr>
              <w:fldChar w:fldCharType="end"/>
            </w:r>
          </w:hyperlink>
        </w:p>
        <w:p w:rsidR="004A0BF1" w:rsidRDefault="00410952">
          <w:pPr>
            <w:pStyle w:val="30"/>
            <w:tabs>
              <w:tab w:val="left" w:pos="840"/>
              <w:tab w:val="right" w:leader="dot" w:pos="8296"/>
            </w:tabs>
            <w:rPr>
              <w:rFonts w:cstheme="minorBidi"/>
              <w:noProof/>
              <w:kern w:val="2"/>
              <w:sz w:val="21"/>
            </w:rPr>
          </w:pPr>
          <w:hyperlink w:anchor="_Toc495325718"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湖南太阳慈善助学基金会助学金</w:t>
            </w:r>
            <w:r w:rsidR="004A0BF1">
              <w:rPr>
                <w:noProof/>
                <w:webHidden/>
              </w:rPr>
              <w:tab/>
            </w:r>
            <w:r w:rsidR="004A0BF1">
              <w:rPr>
                <w:noProof/>
                <w:webHidden/>
              </w:rPr>
              <w:fldChar w:fldCharType="begin"/>
            </w:r>
            <w:r w:rsidR="004A0BF1">
              <w:rPr>
                <w:noProof/>
                <w:webHidden/>
              </w:rPr>
              <w:instrText xml:space="preserve"> PAGEREF _Toc495325718 \h </w:instrText>
            </w:r>
            <w:r w:rsidR="004A0BF1">
              <w:rPr>
                <w:noProof/>
                <w:webHidden/>
              </w:rPr>
            </w:r>
            <w:r w:rsidR="004A0BF1">
              <w:rPr>
                <w:noProof/>
                <w:webHidden/>
              </w:rPr>
              <w:fldChar w:fldCharType="separate"/>
            </w:r>
            <w:r w:rsidR="004A0BF1">
              <w:rPr>
                <w:noProof/>
                <w:webHidden/>
              </w:rPr>
              <w:t>9</w:t>
            </w:r>
            <w:r w:rsidR="004A0BF1">
              <w:rPr>
                <w:noProof/>
                <w:webHidden/>
              </w:rPr>
              <w:fldChar w:fldCharType="end"/>
            </w:r>
          </w:hyperlink>
        </w:p>
        <w:p w:rsidR="004A0BF1" w:rsidRDefault="00410952">
          <w:pPr>
            <w:pStyle w:val="30"/>
            <w:tabs>
              <w:tab w:val="left" w:pos="840"/>
              <w:tab w:val="right" w:leader="dot" w:pos="8296"/>
            </w:tabs>
            <w:rPr>
              <w:rFonts w:cstheme="minorBidi"/>
              <w:noProof/>
              <w:kern w:val="2"/>
              <w:sz w:val="21"/>
            </w:rPr>
          </w:pPr>
          <w:hyperlink w:anchor="_Toc495325720"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w:t>
            </w:r>
            <w:r w:rsidR="004A0BF1" w:rsidRPr="005D6C4A">
              <w:rPr>
                <w:rStyle w:val="a5"/>
                <w:noProof/>
              </w:rPr>
              <w:t>橄榄绿</w:t>
            </w:r>
            <w:r w:rsidR="004A0BF1" w:rsidRPr="005D6C4A">
              <w:rPr>
                <w:rStyle w:val="a5"/>
                <w:noProof/>
              </w:rPr>
              <w:t>”</w:t>
            </w:r>
            <w:r w:rsidR="004A0BF1" w:rsidRPr="005D6C4A">
              <w:rPr>
                <w:rStyle w:val="a5"/>
                <w:noProof/>
              </w:rPr>
              <w:t>助学金</w:t>
            </w:r>
            <w:r w:rsidR="004A0BF1">
              <w:rPr>
                <w:noProof/>
                <w:webHidden/>
              </w:rPr>
              <w:tab/>
            </w:r>
            <w:r w:rsidR="004A0BF1">
              <w:rPr>
                <w:noProof/>
                <w:webHidden/>
              </w:rPr>
              <w:fldChar w:fldCharType="begin"/>
            </w:r>
            <w:r w:rsidR="004A0BF1">
              <w:rPr>
                <w:noProof/>
                <w:webHidden/>
              </w:rPr>
              <w:instrText xml:space="preserve"> PAGEREF _Toc495325720 \h </w:instrText>
            </w:r>
            <w:r w:rsidR="004A0BF1">
              <w:rPr>
                <w:noProof/>
                <w:webHidden/>
              </w:rPr>
            </w:r>
            <w:r w:rsidR="004A0BF1">
              <w:rPr>
                <w:noProof/>
                <w:webHidden/>
              </w:rPr>
              <w:fldChar w:fldCharType="separate"/>
            </w:r>
            <w:r w:rsidR="004A0BF1">
              <w:rPr>
                <w:noProof/>
                <w:webHidden/>
              </w:rPr>
              <w:t>9</w:t>
            </w:r>
            <w:r w:rsidR="004A0BF1">
              <w:rPr>
                <w:noProof/>
                <w:webHidden/>
              </w:rPr>
              <w:fldChar w:fldCharType="end"/>
            </w:r>
          </w:hyperlink>
        </w:p>
        <w:p w:rsidR="004A0BF1" w:rsidRDefault="00410952">
          <w:pPr>
            <w:pStyle w:val="30"/>
            <w:tabs>
              <w:tab w:val="right" w:leader="dot" w:pos="8296"/>
            </w:tabs>
            <w:rPr>
              <w:rFonts w:cstheme="minorBidi"/>
              <w:noProof/>
              <w:kern w:val="2"/>
              <w:sz w:val="21"/>
            </w:rPr>
          </w:pPr>
          <w:hyperlink w:anchor="_Toc495325722" w:history="1">
            <w:r w:rsidR="004A0BF1">
              <w:rPr>
                <w:b/>
                <w:sz w:val="24"/>
              </w:rPr>
              <w:t>3</w:t>
            </w:r>
            <w:r w:rsidR="004A0BF1" w:rsidRPr="004A0BF1">
              <w:rPr>
                <w:b/>
                <w:sz w:val="24"/>
              </w:rPr>
              <w:t>、通知公告</w:t>
            </w:r>
            <w:r w:rsidR="004A0BF1" w:rsidRPr="004A0BF1">
              <w:rPr>
                <w:b/>
                <w:webHidden/>
                <w:sz w:val="24"/>
              </w:rPr>
              <w:tab/>
            </w:r>
            <w:r w:rsidR="004A0BF1" w:rsidRPr="004A0BF1">
              <w:rPr>
                <w:b/>
                <w:webHidden/>
                <w:sz w:val="24"/>
              </w:rPr>
              <w:fldChar w:fldCharType="begin"/>
            </w:r>
            <w:r w:rsidR="004A0BF1" w:rsidRPr="004A0BF1">
              <w:rPr>
                <w:b/>
                <w:webHidden/>
                <w:sz w:val="24"/>
              </w:rPr>
              <w:instrText xml:space="preserve"> PAGEREF _Toc495325722 \h </w:instrText>
            </w:r>
            <w:r w:rsidR="004A0BF1" w:rsidRPr="004A0BF1">
              <w:rPr>
                <w:b/>
                <w:webHidden/>
                <w:sz w:val="24"/>
              </w:rPr>
            </w:r>
            <w:r w:rsidR="004A0BF1" w:rsidRPr="004A0BF1">
              <w:rPr>
                <w:b/>
                <w:webHidden/>
                <w:sz w:val="24"/>
              </w:rPr>
              <w:fldChar w:fldCharType="separate"/>
            </w:r>
            <w:r w:rsidR="004A0BF1" w:rsidRPr="004A0BF1">
              <w:rPr>
                <w:b/>
                <w:webHidden/>
                <w:sz w:val="24"/>
              </w:rPr>
              <w:t>10</w:t>
            </w:r>
            <w:r w:rsidR="004A0BF1" w:rsidRPr="004A0BF1">
              <w:rPr>
                <w:b/>
                <w:webHidden/>
                <w:sz w:val="24"/>
              </w:rPr>
              <w:fldChar w:fldCharType="end"/>
            </w:r>
          </w:hyperlink>
        </w:p>
        <w:p w:rsidR="004A0BF1" w:rsidRPr="004A0BF1" w:rsidRDefault="00410952" w:rsidP="004A0BF1">
          <w:pPr>
            <w:pStyle w:val="20"/>
            <w:rPr>
              <w:rStyle w:val="a5"/>
            </w:rPr>
          </w:pPr>
          <w:hyperlink w:anchor="_Toc495325723" w:history="1">
            <w:r w:rsidR="004A0BF1" w:rsidRPr="005D6C4A">
              <w:rPr>
                <w:rStyle w:val="a5"/>
              </w:rPr>
              <w:t>二、助学贷款</w:t>
            </w:r>
            <w:r w:rsidR="004A0BF1" w:rsidRPr="004A0BF1">
              <w:rPr>
                <w:rStyle w:val="a5"/>
                <w:webHidden/>
              </w:rPr>
              <w:tab/>
            </w:r>
            <w:r w:rsidR="004A0BF1" w:rsidRPr="004A0BF1">
              <w:rPr>
                <w:rStyle w:val="a5"/>
                <w:webHidden/>
              </w:rPr>
              <w:fldChar w:fldCharType="begin"/>
            </w:r>
            <w:r w:rsidR="004A0BF1" w:rsidRPr="004A0BF1">
              <w:rPr>
                <w:rStyle w:val="a5"/>
                <w:webHidden/>
              </w:rPr>
              <w:instrText xml:space="preserve"> PAGEREF _Toc495325723 \h </w:instrText>
            </w:r>
            <w:r w:rsidR="004A0BF1" w:rsidRPr="004A0BF1">
              <w:rPr>
                <w:rStyle w:val="a5"/>
                <w:webHidden/>
              </w:rPr>
            </w:r>
            <w:r w:rsidR="004A0BF1" w:rsidRPr="004A0BF1">
              <w:rPr>
                <w:rStyle w:val="a5"/>
                <w:webHidden/>
              </w:rPr>
              <w:fldChar w:fldCharType="separate"/>
            </w:r>
            <w:r w:rsidR="004A0BF1" w:rsidRPr="004A0BF1">
              <w:rPr>
                <w:rStyle w:val="a5"/>
                <w:webHidden/>
              </w:rPr>
              <w:t>11</w:t>
            </w:r>
            <w:r w:rsidR="004A0BF1" w:rsidRPr="004A0BF1">
              <w:rPr>
                <w:rStyle w:val="a5"/>
                <w:webHidden/>
              </w:rPr>
              <w:fldChar w:fldCharType="end"/>
            </w:r>
          </w:hyperlink>
        </w:p>
        <w:p w:rsidR="004A0BF1" w:rsidRPr="004A0BF1" w:rsidRDefault="00410952" w:rsidP="004A0BF1">
          <w:pPr>
            <w:pStyle w:val="30"/>
            <w:tabs>
              <w:tab w:val="right" w:leader="dot" w:pos="8296"/>
            </w:tabs>
            <w:rPr>
              <w:b/>
              <w:sz w:val="24"/>
            </w:rPr>
          </w:pPr>
          <w:hyperlink w:anchor="_Toc495325725" w:history="1">
            <w:r w:rsidR="004A0BF1" w:rsidRPr="004A0BF1">
              <w:rPr>
                <w:b/>
                <w:sz w:val="24"/>
              </w:rPr>
              <w:t></w:t>
            </w:r>
            <w:r w:rsidR="004A0BF1">
              <w:rPr>
                <w:b/>
                <w:sz w:val="24"/>
              </w:rPr>
              <w:t>1</w:t>
            </w:r>
            <w:r w:rsidR="004A0BF1">
              <w:rPr>
                <w:rFonts w:hint="eastAsia"/>
                <w:b/>
                <w:sz w:val="24"/>
              </w:rPr>
              <w:t>、</w:t>
            </w:r>
            <w:r w:rsidR="004A0BF1" w:rsidRPr="004A0BF1">
              <w:rPr>
                <w:b/>
                <w:sz w:val="24"/>
              </w:rPr>
              <w:t>政策介绍</w:t>
            </w:r>
            <w:r w:rsidR="004A0BF1" w:rsidRPr="004A0BF1">
              <w:rPr>
                <w:b/>
                <w:webHidden/>
                <w:sz w:val="24"/>
              </w:rPr>
              <w:tab/>
            </w:r>
            <w:r w:rsidR="004A0BF1" w:rsidRPr="004A0BF1">
              <w:rPr>
                <w:b/>
                <w:webHidden/>
                <w:sz w:val="24"/>
              </w:rPr>
              <w:fldChar w:fldCharType="begin"/>
            </w:r>
            <w:r w:rsidR="004A0BF1" w:rsidRPr="004A0BF1">
              <w:rPr>
                <w:b/>
                <w:webHidden/>
                <w:sz w:val="24"/>
              </w:rPr>
              <w:instrText xml:space="preserve"> PAGEREF _Toc495325725 \h </w:instrText>
            </w:r>
            <w:r w:rsidR="004A0BF1" w:rsidRPr="004A0BF1">
              <w:rPr>
                <w:b/>
                <w:webHidden/>
                <w:sz w:val="24"/>
              </w:rPr>
            </w:r>
            <w:r w:rsidR="004A0BF1" w:rsidRPr="004A0BF1">
              <w:rPr>
                <w:b/>
                <w:webHidden/>
                <w:sz w:val="24"/>
              </w:rPr>
              <w:fldChar w:fldCharType="separate"/>
            </w:r>
            <w:r w:rsidR="004A0BF1" w:rsidRPr="004A0BF1">
              <w:rPr>
                <w:b/>
                <w:webHidden/>
                <w:sz w:val="24"/>
              </w:rPr>
              <w:t>11</w:t>
            </w:r>
            <w:r w:rsidR="004A0BF1" w:rsidRPr="004A0BF1">
              <w:rPr>
                <w:b/>
                <w:webHidden/>
                <w:sz w:val="24"/>
              </w:rPr>
              <w:fldChar w:fldCharType="end"/>
            </w:r>
          </w:hyperlink>
        </w:p>
        <w:p w:rsidR="004A0BF1" w:rsidRPr="004A0BF1" w:rsidRDefault="00410952" w:rsidP="004A0BF1">
          <w:pPr>
            <w:pStyle w:val="30"/>
            <w:tabs>
              <w:tab w:val="right" w:leader="dot" w:pos="8296"/>
            </w:tabs>
            <w:rPr>
              <w:b/>
              <w:sz w:val="24"/>
            </w:rPr>
          </w:pPr>
          <w:hyperlink w:anchor="_Toc495325730" w:history="1">
            <w:r w:rsidR="004A0BF1" w:rsidRPr="004A0BF1">
              <w:rPr>
                <w:b/>
                <w:sz w:val="24"/>
              </w:rPr>
              <w:t></w:t>
            </w:r>
            <w:r w:rsidR="004A0BF1">
              <w:rPr>
                <w:b/>
                <w:sz w:val="24"/>
              </w:rPr>
              <w:t>2</w:t>
            </w:r>
            <w:r w:rsidR="004A0BF1">
              <w:rPr>
                <w:rFonts w:hint="eastAsia"/>
                <w:b/>
                <w:sz w:val="24"/>
              </w:rPr>
              <w:t>、</w:t>
            </w:r>
            <w:r w:rsidR="004A0BF1" w:rsidRPr="004A0BF1">
              <w:rPr>
                <w:b/>
                <w:sz w:val="24"/>
              </w:rPr>
              <w:t>还款计划</w:t>
            </w:r>
            <w:r w:rsidR="004A0BF1" w:rsidRPr="004A0BF1">
              <w:rPr>
                <w:b/>
                <w:webHidden/>
                <w:sz w:val="24"/>
              </w:rPr>
              <w:tab/>
            </w:r>
            <w:r w:rsidR="004A0BF1" w:rsidRPr="004A0BF1">
              <w:rPr>
                <w:b/>
                <w:webHidden/>
                <w:sz w:val="24"/>
              </w:rPr>
              <w:fldChar w:fldCharType="begin"/>
            </w:r>
            <w:r w:rsidR="004A0BF1" w:rsidRPr="004A0BF1">
              <w:rPr>
                <w:b/>
                <w:webHidden/>
                <w:sz w:val="24"/>
              </w:rPr>
              <w:instrText xml:space="preserve"> PAGEREF _Toc495325730 \h </w:instrText>
            </w:r>
            <w:r w:rsidR="004A0BF1" w:rsidRPr="004A0BF1">
              <w:rPr>
                <w:b/>
                <w:webHidden/>
                <w:sz w:val="24"/>
              </w:rPr>
            </w:r>
            <w:r w:rsidR="004A0BF1" w:rsidRPr="004A0BF1">
              <w:rPr>
                <w:b/>
                <w:webHidden/>
                <w:sz w:val="24"/>
              </w:rPr>
              <w:fldChar w:fldCharType="separate"/>
            </w:r>
            <w:r w:rsidR="004A0BF1" w:rsidRPr="004A0BF1">
              <w:rPr>
                <w:b/>
                <w:webHidden/>
                <w:sz w:val="24"/>
              </w:rPr>
              <w:t>11</w:t>
            </w:r>
            <w:r w:rsidR="004A0BF1" w:rsidRPr="004A0BF1">
              <w:rPr>
                <w:b/>
                <w:webHidden/>
                <w:sz w:val="24"/>
              </w:rPr>
              <w:fldChar w:fldCharType="end"/>
            </w:r>
          </w:hyperlink>
        </w:p>
        <w:p w:rsidR="004A0BF1" w:rsidRPr="004A0BF1" w:rsidRDefault="00410952" w:rsidP="004A0BF1">
          <w:pPr>
            <w:pStyle w:val="30"/>
            <w:tabs>
              <w:tab w:val="right" w:leader="dot" w:pos="8296"/>
            </w:tabs>
            <w:rPr>
              <w:b/>
              <w:sz w:val="24"/>
            </w:rPr>
          </w:pPr>
          <w:hyperlink w:anchor="_Toc495325732" w:history="1">
            <w:r w:rsidR="004A0BF1" w:rsidRPr="004A0BF1">
              <w:rPr>
                <w:b/>
                <w:sz w:val="24"/>
              </w:rPr>
              <w:t></w:t>
            </w:r>
            <w:r w:rsidR="004A0BF1">
              <w:rPr>
                <w:b/>
                <w:sz w:val="24"/>
              </w:rPr>
              <w:t>3</w:t>
            </w:r>
            <w:r w:rsidR="004A0BF1">
              <w:rPr>
                <w:rFonts w:hint="eastAsia"/>
                <w:b/>
                <w:sz w:val="24"/>
              </w:rPr>
              <w:t>、</w:t>
            </w:r>
            <w:r w:rsidR="004A0BF1" w:rsidRPr="004A0BF1">
              <w:rPr>
                <w:b/>
                <w:sz w:val="24"/>
              </w:rPr>
              <w:t>还款流程</w:t>
            </w:r>
            <w:r w:rsidR="004A0BF1" w:rsidRPr="004A0BF1">
              <w:rPr>
                <w:b/>
                <w:webHidden/>
                <w:sz w:val="24"/>
              </w:rPr>
              <w:tab/>
            </w:r>
            <w:r w:rsidR="004A0BF1" w:rsidRPr="004A0BF1">
              <w:rPr>
                <w:b/>
                <w:webHidden/>
                <w:sz w:val="24"/>
              </w:rPr>
              <w:fldChar w:fldCharType="begin"/>
            </w:r>
            <w:r w:rsidR="004A0BF1" w:rsidRPr="004A0BF1">
              <w:rPr>
                <w:b/>
                <w:webHidden/>
                <w:sz w:val="24"/>
              </w:rPr>
              <w:instrText xml:space="preserve"> PAGEREF _Toc495325732 \h </w:instrText>
            </w:r>
            <w:r w:rsidR="004A0BF1" w:rsidRPr="004A0BF1">
              <w:rPr>
                <w:b/>
                <w:webHidden/>
                <w:sz w:val="24"/>
              </w:rPr>
            </w:r>
            <w:r w:rsidR="004A0BF1" w:rsidRPr="004A0BF1">
              <w:rPr>
                <w:b/>
                <w:webHidden/>
                <w:sz w:val="24"/>
              </w:rPr>
              <w:fldChar w:fldCharType="separate"/>
            </w:r>
            <w:r w:rsidR="004A0BF1" w:rsidRPr="004A0BF1">
              <w:rPr>
                <w:b/>
                <w:webHidden/>
                <w:sz w:val="24"/>
              </w:rPr>
              <w:t>12</w:t>
            </w:r>
            <w:r w:rsidR="004A0BF1" w:rsidRPr="004A0BF1">
              <w:rPr>
                <w:b/>
                <w:webHidden/>
                <w:sz w:val="24"/>
              </w:rPr>
              <w:fldChar w:fldCharType="end"/>
            </w:r>
          </w:hyperlink>
        </w:p>
        <w:p w:rsidR="004A0BF1" w:rsidRDefault="00410952">
          <w:pPr>
            <w:pStyle w:val="30"/>
            <w:tabs>
              <w:tab w:val="left" w:pos="840"/>
              <w:tab w:val="right" w:leader="dot" w:pos="8296"/>
            </w:tabs>
            <w:rPr>
              <w:rFonts w:cstheme="minorBidi"/>
              <w:noProof/>
              <w:kern w:val="2"/>
              <w:sz w:val="21"/>
            </w:rPr>
          </w:pPr>
          <w:hyperlink w:anchor="_Toc495325733"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正常还款</w:t>
            </w:r>
            <w:r w:rsidR="004A0BF1">
              <w:rPr>
                <w:noProof/>
                <w:webHidden/>
              </w:rPr>
              <w:tab/>
            </w:r>
            <w:r w:rsidR="004A0BF1">
              <w:rPr>
                <w:noProof/>
                <w:webHidden/>
              </w:rPr>
              <w:fldChar w:fldCharType="begin"/>
            </w:r>
            <w:r w:rsidR="004A0BF1">
              <w:rPr>
                <w:noProof/>
                <w:webHidden/>
              </w:rPr>
              <w:instrText xml:space="preserve"> PAGEREF _Toc495325733 \h </w:instrText>
            </w:r>
            <w:r w:rsidR="004A0BF1">
              <w:rPr>
                <w:noProof/>
                <w:webHidden/>
              </w:rPr>
            </w:r>
            <w:r w:rsidR="004A0BF1">
              <w:rPr>
                <w:noProof/>
                <w:webHidden/>
              </w:rPr>
              <w:fldChar w:fldCharType="separate"/>
            </w:r>
            <w:r w:rsidR="004A0BF1">
              <w:rPr>
                <w:noProof/>
                <w:webHidden/>
              </w:rPr>
              <w:t>12</w:t>
            </w:r>
            <w:r w:rsidR="004A0BF1">
              <w:rPr>
                <w:noProof/>
                <w:webHidden/>
              </w:rPr>
              <w:fldChar w:fldCharType="end"/>
            </w:r>
          </w:hyperlink>
        </w:p>
        <w:p w:rsidR="004A0BF1" w:rsidRDefault="00410952">
          <w:pPr>
            <w:pStyle w:val="30"/>
            <w:tabs>
              <w:tab w:val="left" w:pos="840"/>
              <w:tab w:val="right" w:leader="dot" w:pos="8296"/>
            </w:tabs>
            <w:rPr>
              <w:rFonts w:cstheme="minorBidi"/>
              <w:noProof/>
              <w:kern w:val="2"/>
              <w:sz w:val="21"/>
            </w:rPr>
          </w:pPr>
          <w:hyperlink w:anchor="_Toc495325734"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提前还款</w:t>
            </w:r>
            <w:r w:rsidR="004A0BF1">
              <w:rPr>
                <w:noProof/>
                <w:webHidden/>
              </w:rPr>
              <w:tab/>
            </w:r>
            <w:r w:rsidR="004A0BF1">
              <w:rPr>
                <w:noProof/>
                <w:webHidden/>
              </w:rPr>
              <w:fldChar w:fldCharType="begin"/>
            </w:r>
            <w:r w:rsidR="004A0BF1">
              <w:rPr>
                <w:noProof/>
                <w:webHidden/>
              </w:rPr>
              <w:instrText xml:space="preserve"> PAGEREF _Toc495325734 \h </w:instrText>
            </w:r>
            <w:r w:rsidR="004A0BF1">
              <w:rPr>
                <w:noProof/>
                <w:webHidden/>
              </w:rPr>
            </w:r>
            <w:r w:rsidR="004A0BF1">
              <w:rPr>
                <w:noProof/>
                <w:webHidden/>
              </w:rPr>
              <w:fldChar w:fldCharType="separate"/>
            </w:r>
            <w:r w:rsidR="004A0BF1">
              <w:rPr>
                <w:noProof/>
                <w:webHidden/>
              </w:rPr>
              <w:t>12</w:t>
            </w:r>
            <w:r w:rsidR="004A0BF1">
              <w:rPr>
                <w:noProof/>
                <w:webHidden/>
              </w:rPr>
              <w:fldChar w:fldCharType="end"/>
            </w:r>
          </w:hyperlink>
        </w:p>
        <w:p w:rsidR="004A0BF1" w:rsidRDefault="00410952">
          <w:pPr>
            <w:pStyle w:val="30"/>
            <w:tabs>
              <w:tab w:val="left" w:pos="840"/>
              <w:tab w:val="right" w:leader="dot" w:pos="8296"/>
            </w:tabs>
            <w:rPr>
              <w:rFonts w:cstheme="minorBidi"/>
              <w:noProof/>
              <w:kern w:val="2"/>
              <w:sz w:val="21"/>
            </w:rPr>
          </w:pPr>
          <w:hyperlink w:anchor="_Toc495325735" w:history="1">
            <w:r w:rsidR="004A0BF1" w:rsidRPr="005D6C4A">
              <w:rPr>
                <w:rStyle w:val="a5"/>
                <w:rFonts w:ascii="Wingdings" w:hAnsi="Wingdings"/>
                <w:noProof/>
              </w:rPr>
              <w:t></w:t>
            </w:r>
            <w:r w:rsidR="004A0BF1">
              <w:rPr>
                <w:rFonts w:cstheme="minorBidi"/>
                <w:noProof/>
                <w:kern w:val="2"/>
                <w:sz w:val="21"/>
              </w:rPr>
              <w:tab/>
            </w:r>
            <w:r w:rsidR="004A0BF1" w:rsidRPr="005D6C4A">
              <w:rPr>
                <w:rStyle w:val="a5"/>
                <w:noProof/>
              </w:rPr>
              <w:t>逾期还款</w:t>
            </w:r>
            <w:r w:rsidR="004A0BF1">
              <w:rPr>
                <w:noProof/>
                <w:webHidden/>
              </w:rPr>
              <w:tab/>
            </w:r>
            <w:r w:rsidR="004A0BF1">
              <w:rPr>
                <w:noProof/>
                <w:webHidden/>
              </w:rPr>
              <w:fldChar w:fldCharType="begin"/>
            </w:r>
            <w:r w:rsidR="004A0BF1">
              <w:rPr>
                <w:noProof/>
                <w:webHidden/>
              </w:rPr>
              <w:instrText xml:space="preserve"> PAGEREF _Toc495325735 \h </w:instrText>
            </w:r>
            <w:r w:rsidR="004A0BF1">
              <w:rPr>
                <w:noProof/>
                <w:webHidden/>
              </w:rPr>
            </w:r>
            <w:r w:rsidR="004A0BF1">
              <w:rPr>
                <w:noProof/>
                <w:webHidden/>
              </w:rPr>
              <w:fldChar w:fldCharType="separate"/>
            </w:r>
            <w:r w:rsidR="004A0BF1">
              <w:rPr>
                <w:noProof/>
                <w:webHidden/>
              </w:rPr>
              <w:t>13</w:t>
            </w:r>
            <w:r w:rsidR="004A0BF1">
              <w:rPr>
                <w:noProof/>
                <w:webHidden/>
              </w:rPr>
              <w:fldChar w:fldCharType="end"/>
            </w:r>
          </w:hyperlink>
        </w:p>
        <w:p w:rsidR="004A0BF1" w:rsidRPr="004A0BF1" w:rsidRDefault="00410952" w:rsidP="004A0BF1">
          <w:pPr>
            <w:pStyle w:val="30"/>
            <w:tabs>
              <w:tab w:val="right" w:leader="dot" w:pos="8296"/>
            </w:tabs>
            <w:rPr>
              <w:b/>
              <w:sz w:val="24"/>
            </w:rPr>
          </w:pPr>
          <w:hyperlink w:anchor="_Toc495325736" w:history="1">
            <w:r w:rsidR="004A0BF1" w:rsidRPr="004A0BF1">
              <w:rPr>
                <w:b/>
                <w:sz w:val="24"/>
              </w:rPr>
              <w:t></w:t>
            </w:r>
            <w:r w:rsidR="004A0BF1">
              <w:rPr>
                <w:b/>
                <w:sz w:val="24"/>
              </w:rPr>
              <w:t>4</w:t>
            </w:r>
            <w:r w:rsidR="004A0BF1">
              <w:rPr>
                <w:rFonts w:hint="eastAsia"/>
                <w:b/>
                <w:sz w:val="24"/>
              </w:rPr>
              <w:t>、</w:t>
            </w:r>
            <w:r w:rsidR="004A0BF1" w:rsidRPr="004A0BF1">
              <w:rPr>
                <w:b/>
                <w:sz w:val="24"/>
              </w:rPr>
              <w:t>常见问题解答</w:t>
            </w:r>
            <w:r w:rsidR="004A0BF1" w:rsidRPr="004A0BF1">
              <w:rPr>
                <w:b/>
                <w:webHidden/>
                <w:sz w:val="24"/>
              </w:rPr>
              <w:tab/>
            </w:r>
            <w:r w:rsidR="004A0BF1" w:rsidRPr="004A0BF1">
              <w:rPr>
                <w:b/>
                <w:webHidden/>
                <w:sz w:val="24"/>
              </w:rPr>
              <w:fldChar w:fldCharType="begin"/>
            </w:r>
            <w:r w:rsidR="004A0BF1" w:rsidRPr="004A0BF1">
              <w:rPr>
                <w:b/>
                <w:webHidden/>
                <w:sz w:val="24"/>
              </w:rPr>
              <w:instrText xml:space="preserve"> PAGEREF _Toc495325736 \h </w:instrText>
            </w:r>
            <w:r w:rsidR="004A0BF1" w:rsidRPr="004A0BF1">
              <w:rPr>
                <w:b/>
                <w:webHidden/>
                <w:sz w:val="24"/>
              </w:rPr>
            </w:r>
            <w:r w:rsidR="004A0BF1" w:rsidRPr="004A0BF1">
              <w:rPr>
                <w:b/>
                <w:webHidden/>
                <w:sz w:val="24"/>
              </w:rPr>
              <w:fldChar w:fldCharType="separate"/>
            </w:r>
            <w:r w:rsidR="004A0BF1" w:rsidRPr="004A0BF1">
              <w:rPr>
                <w:b/>
                <w:webHidden/>
                <w:sz w:val="24"/>
              </w:rPr>
              <w:t>13</w:t>
            </w:r>
            <w:r w:rsidR="004A0BF1" w:rsidRPr="004A0BF1">
              <w:rPr>
                <w:b/>
                <w:webHidden/>
                <w:sz w:val="24"/>
              </w:rPr>
              <w:fldChar w:fldCharType="end"/>
            </w:r>
          </w:hyperlink>
        </w:p>
        <w:p w:rsidR="004A0BF1" w:rsidRPr="004A0BF1" w:rsidRDefault="00410952" w:rsidP="004A0BF1">
          <w:pPr>
            <w:pStyle w:val="30"/>
            <w:tabs>
              <w:tab w:val="right" w:leader="dot" w:pos="8296"/>
            </w:tabs>
            <w:rPr>
              <w:b/>
              <w:sz w:val="24"/>
            </w:rPr>
          </w:pPr>
          <w:hyperlink w:anchor="_Toc495325754" w:history="1">
            <w:r w:rsidR="004A0BF1" w:rsidRPr="004A0BF1">
              <w:rPr>
                <w:b/>
                <w:sz w:val="24"/>
              </w:rPr>
              <w:t></w:t>
            </w:r>
            <w:r w:rsidR="004A0BF1">
              <w:rPr>
                <w:b/>
                <w:sz w:val="24"/>
              </w:rPr>
              <w:t>5</w:t>
            </w:r>
            <w:r w:rsidR="004A0BF1">
              <w:rPr>
                <w:rFonts w:hint="eastAsia"/>
                <w:b/>
                <w:sz w:val="24"/>
              </w:rPr>
              <w:t>、</w:t>
            </w:r>
            <w:r w:rsidR="004A0BF1" w:rsidRPr="004A0BF1">
              <w:rPr>
                <w:b/>
                <w:sz w:val="24"/>
              </w:rPr>
              <w:t>联系我们</w:t>
            </w:r>
            <w:r w:rsidR="004A0BF1" w:rsidRPr="004A0BF1">
              <w:rPr>
                <w:b/>
                <w:webHidden/>
                <w:sz w:val="24"/>
              </w:rPr>
              <w:tab/>
            </w:r>
            <w:r w:rsidR="004A0BF1" w:rsidRPr="004A0BF1">
              <w:rPr>
                <w:b/>
                <w:webHidden/>
                <w:sz w:val="24"/>
              </w:rPr>
              <w:fldChar w:fldCharType="begin"/>
            </w:r>
            <w:r w:rsidR="004A0BF1" w:rsidRPr="004A0BF1">
              <w:rPr>
                <w:b/>
                <w:webHidden/>
                <w:sz w:val="24"/>
              </w:rPr>
              <w:instrText xml:space="preserve"> PAGEREF _Toc495325754 \h </w:instrText>
            </w:r>
            <w:r w:rsidR="004A0BF1" w:rsidRPr="004A0BF1">
              <w:rPr>
                <w:b/>
                <w:webHidden/>
                <w:sz w:val="24"/>
              </w:rPr>
            </w:r>
            <w:r w:rsidR="004A0BF1" w:rsidRPr="004A0BF1">
              <w:rPr>
                <w:b/>
                <w:webHidden/>
                <w:sz w:val="24"/>
              </w:rPr>
              <w:fldChar w:fldCharType="separate"/>
            </w:r>
            <w:r w:rsidR="004A0BF1" w:rsidRPr="004A0BF1">
              <w:rPr>
                <w:b/>
                <w:webHidden/>
                <w:sz w:val="24"/>
              </w:rPr>
              <w:t>18</w:t>
            </w:r>
            <w:r w:rsidR="004A0BF1" w:rsidRPr="004A0BF1">
              <w:rPr>
                <w:b/>
                <w:webHidden/>
                <w:sz w:val="24"/>
              </w:rPr>
              <w:fldChar w:fldCharType="end"/>
            </w:r>
          </w:hyperlink>
        </w:p>
        <w:p w:rsidR="00A70B71" w:rsidRDefault="00A70B71">
          <w:r>
            <w:rPr>
              <w:b/>
              <w:bCs/>
              <w:lang w:val="zh-CN"/>
            </w:rPr>
            <w:fldChar w:fldCharType="end"/>
          </w:r>
        </w:p>
      </w:sdtContent>
    </w:sdt>
    <w:p w:rsidR="00A70B71" w:rsidRPr="00A70B71" w:rsidRDefault="00A70B71" w:rsidP="00A70B71"/>
    <w:p w:rsidR="006D0A00" w:rsidRPr="006D0A00" w:rsidRDefault="006D0A00" w:rsidP="006D0A00">
      <w:pPr>
        <w:pStyle w:val="2"/>
      </w:pPr>
      <w:bookmarkStart w:id="2" w:name="_Toc495325696"/>
      <w:r>
        <w:lastRenderedPageBreak/>
        <w:t>一</w:t>
      </w:r>
      <w:r>
        <w:rPr>
          <w:rFonts w:hint="eastAsia"/>
        </w:rPr>
        <w:t>、奖助学金</w:t>
      </w:r>
      <w:bookmarkEnd w:id="2"/>
    </w:p>
    <w:p w:rsidR="0002395B" w:rsidRPr="00775891" w:rsidRDefault="006D0A00" w:rsidP="00775891">
      <w:pPr>
        <w:pStyle w:val="3"/>
        <w:ind w:firstLine="562"/>
        <w:rPr>
          <w:b/>
        </w:rPr>
      </w:pPr>
      <w:bookmarkStart w:id="3" w:name="_Toc495325697"/>
      <w:r w:rsidRPr="00775891">
        <w:rPr>
          <w:rFonts w:hint="eastAsia"/>
          <w:b/>
        </w:rPr>
        <w:t>1</w:t>
      </w:r>
      <w:r w:rsidR="0002395B" w:rsidRPr="00775891">
        <w:rPr>
          <w:rFonts w:hint="eastAsia"/>
          <w:b/>
        </w:rPr>
        <w:t>、</w:t>
      </w:r>
      <w:r w:rsidR="0044132A" w:rsidRPr="00775891">
        <w:rPr>
          <w:rFonts w:hint="eastAsia"/>
          <w:b/>
        </w:rPr>
        <w:t>奖学金</w:t>
      </w:r>
      <w:bookmarkEnd w:id="3"/>
    </w:p>
    <w:p w:rsidR="0002395B" w:rsidRPr="00775891" w:rsidRDefault="00884067" w:rsidP="00FC1D43">
      <w:pPr>
        <w:pStyle w:val="3"/>
        <w:numPr>
          <w:ilvl w:val="0"/>
          <w:numId w:val="1"/>
        </w:numPr>
        <w:ind w:firstLineChars="0"/>
        <w:rPr>
          <w:b/>
        </w:rPr>
      </w:pPr>
      <w:bookmarkStart w:id="4" w:name="_Toc495325698"/>
      <w:r w:rsidRPr="00775891">
        <w:rPr>
          <w:b/>
        </w:rPr>
        <w:t>国家奖学金</w:t>
      </w:r>
      <w:bookmarkEnd w:id="4"/>
    </w:p>
    <w:p w:rsidR="003E5631" w:rsidRDefault="003E5631" w:rsidP="003E5631">
      <w:pPr>
        <w:pStyle w:val="3"/>
      </w:pPr>
      <w:bookmarkStart w:id="5" w:name="_Toc495325186"/>
      <w:bookmarkStart w:id="6" w:name="_Toc495325699"/>
      <w:r w:rsidRPr="003E5631">
        <w:rPr>
          <w:rFonts w:hint="eastAsia"/>
        </w:rPr>
        <w:t>国家奖学金是指为了激励普通本科高校、高等职业学校和高等专科学校学生勤奋学习、努力进取，在德、智、体、美等方面全面发展，由中央政府出资设立的用来奖励特别优秀学生的奖学金</w:t>
      </w:r>
      <w:r>
        <w:rPr>
          <w:rFonts w:hint="eastAsia"/>
        </w:rPr>
        <w:t>。</w:t>
      </w:r>
      <w:bookmarkEnd w:id="5"/>
      <w:bookmarkEnd w:id="6"/>
    </w:p>
    <w:p w:rsidR="003E5631" w:rsidRPr="003E5631" w:rsidRDefault="003E5631" w:rsidP="003E5631">
      <w:pPr>
        <w:pStyle w:val="3"/>
      </w:pPr>
      <w:bookmarkStart w:id="7" w:name="_Toc495325187"/>
      <w:bookmarkStart w:id="8" w:name="_Toc495325700"/>
      <w:r w:rsidRPr="003E5631">
        <w:rPr>
          <w:rFonts w:hint="eastAsia"/>
        </w:rPr>
        <w:t>国家奖学金每学年评审一次，实行等额评审，坚持公开、公平、公正、择优的原则。各高校于每学年开学初启动评审工作，当年10月31日前完成评审。获得国家奖学金的学生为高校在校生中二年级以上（含二年级）的学生。同一学年内，获得国家奖学金的家庭经济困难学生可以同时申请并获得国家助学金，但不能同时获得国家励志奖学金。</w:t>
      </w:r>
      <w:r>
        <w:rPr>
          <w:rFonts w:hint="eastAsia"/>
        </w:rPr>
        <w:t>本、专科国家奖学金的奖励标准为每人每年8000元。硕士生每年2万元，博士生每年3万元。</w:t>
      </w:r>
      <w:bookmarkEnd w:id="7"/>
      <w:bookmarkEnd w:id="8"/>
    </w:p>
    <w:p w:rsidR="00884067" w:rsidRPr="00775891" w:rsidRDefault="00884067" w:rsidP="00FC1D43">
      <w:pPr>
        <w:pStyle w:val="3"/>
        <w:numPr>
          <w:ilvl w:val="0"/>
          <w:numId w:val="1"/>
        </w:numPr>
        <w:ind w:firstLineChars="0"/>
        <w:rPr>
          <w:b/>
        </w:rPr>
      </w:pPr>
      <w:bookmarkStart w:id="9" w:name="_Toc495325701"/>
      <w:r w:rsidRPr="00775891">
        <w:rPr>
          <w:b/>
        </w:rPr>
        <w:t>国家励志奖学金</w:t>
      </w:r>
      <w:bookmarkEnd w:id="9"/>
    </w:p>
    <w:p w:rsidR="00817202" w:rsidRDefault="00AF3998" w:rsidP="00817202">
      <w:pPr>
        <w:pStyle w:val="3"/>
      </w:pPr>
      <w:bookmarkStart w:id="10" w:name="_Toc495325189"/>
      <w:bookmarkStart w:id="11" w:name="_Toc495325702"/>
      <w:r w:rsidRPr="00AF3998">
        <w:rPr>
          <w:rFonts w:hint="eastAsia"/>
        </w:rPr>
        <w:t>国家励志奖学金（英文：National Endeavor Scholarship）是为了激励普通本科高校、高等职业学校和高等专科学校的家庭经济困难学生勤奋学习、努力进取，在德、智、体、美等方面全面发展，由中央和地方政府共同出资设立的，奖励资助品学兼优的家庭经济困难学生的奖学金</w:t>
      </w:r>
      <w:r>
        <w:rPr>
          <w:rFonts w:hint="eastAsia"/>
        </w:rPr>
        <w:t>。</w:t>
      </w:r>
      <w:bookmarkEnd w:id="10"/>
      <w:bookmarkEnd w:id="11"/>
    </w:p>
    <w:p w:rsidR="00775891" w:rsidRDefault="00775891" w:rsidP="00775891">
      <w:pPr>
        <w:pStyle w:val="3"/>
      </w:pPr>
      <w:bookmarkStart w:id="12" w:name="_Toc495325190"/>
      <w:bookmarkStart w:id="13" w:name="_Toc495325703"/>
      <w:r>
        <w:rPr>
          <w:rFonts w:hint="eastAsia"/>
        </w:rPr>
        <w:t>为了帮助更多学习优异的贫困生完成学业，2007年，我国首次设立国家励志奖学金。国家励志奖学金由中央和地方共同设立，奖励对象为普通本科高校和高等职业学校本专科在校生中品学兼优的家庭经济困难的学生，资助金额为每人每年5000元。同一学年内，申请国家励志奖学金不能同时获得国家奖学金与国家助学金。</w:t>
      </w:r>
      <w:bookmarkEnd w:id="12"/>
      <w:bookmarkEnd w:id="13"/>
    </w:p>
    <w:p w:rsidR="0044132A" w:rsidRDefault="00A1255D" w:rsidP="008A03A7">
      <w:pPr>
        <w:pStyle w:val="3"/>
        <w:numPr>
          <w:ilvl w:val="0"/>
          <w:numId w:val="1"/>
        </w:numPr>
        <w:ind w:firstLineChars="0"/>
        <w:rPr>
          <w:b/>
        </w:rPr>
      </w:pPr>
      <w:bookmarkStart w:id="14" w:name="_Toc495325704"/>
      <w:r w:rsidRPr="00A1255D">
        <w:rPr>
          <w:rFonts w:hint="eastAsia"/>
          <w:b/>
        </w:rPr>
        <w:lastRenderedPageBreak/>
        <w:t>湘潭大学学生奖学金</w:t>
      </w:r>
      <w:bookmarkEnd w:id="14"/>
    </w:p>
    <w:p w:rsidR="00775891" w:rsidRDefault="00B91B61" w:rsidP="00775891">
      <w:pPr>
        <w:pStyle w:val="3"/>
      </w:pPr>
      <w:bookmarkStart w:id="15" w:name="_Toc495325192"/>
      <w:bookmarkStart w:id="16" w:name="_Toc495325705"/>
      <w:r w:rsidRPr="00B91B61">
        <w:rPr>
          <w:rFonts w:hint="eastAsia"/>
        </w:rPr>
        <w:t>学年综合奖学金</w:t>
      </w:r>
      <w:r>
        <w:rPr>
          <w:rFonts w:hint="eastAsia"/>
        </w:rPr>
        <w:t>每学年评定一次，于每学年秋季学期评定</w:t>
      </w:r>
      <w:r w:rsidRPr="00B91B61">
        <w:rPr>
          <w:rFonts w:hint="eastAsia"/>
        </w:rPr>
        <w:t>。</w:t>
      </w:r>
      <w:r w:rsidR="00291F0D" w:rsidRPr="00291F0D">
        <w:rPr>
          <w:rFonts w:hint="eastAsia"/>
        </w:rPr>
        <w:t>评选条件及办法按《湘潭大学学生奖学金实施办法》执行，</w:t>
      </w:r>
      <w:r w:rsidR="00291F0D">
        <w:rPr>
          <w:rFonts w:hint="eastAsia"/>
        </w:rPr>
        <w:t>我</w:t>
      </w:r>
      <w:r w:rsidR="00291F0D" w:rsidRPr="00291F0D">
        <w:rPr>
          <w:rFonts w:hint="eastAsia"/>
        </w:rPr>
        <w:t>院结合本院实际，制定</w:t>
      </w:r>
      <w:r w:rsidR="00291F0D">
        <w:rPr>
          <w:rFonts w:hint="eastAsia"/>
        </w:rPr>
        <w:t>我</w:t>
      </w:r>
      <w:r w:rsidR="00291F0D" w:rsidRPr="00291F0D">
        <w:rPr>
          <w:rFonts w:hint="eastAsia"/>
        </w:rPr>
        <w:t>院学年奖学金评选实施细则；</w:t>
      </w:r>
      <w:bookmarkEnd w:id="15"/>
      <w:bookmarkEnd w:id="16"/>
    </w:p>
    <w:p w:rsidR="0002395B" w:rsidRPr="00775891" w:rsidRDefault="002D7E02" w:rsidP="00775891">
      <w:pPr>
        <w:pStyle w:val="3"/>
        <w:ind w:firstLine="562"/>
        <w:rPr>
          <w:b/>
        </w:rPr>
      </w:pPr>
      <w:bookmarkStart w:id="17" w:name="_Toc495325706"/>
      <w:r>
        <w:rPr>
          <w:b/>
        </w:rPr>
        <w:t>2</w:t>
      </w:r>
      <w:r w:rsidR="0002395B" w:rsidRPr="00775891">
        <w:rPr>
          <w:rFonts w:hint="eastAsia"/>
          <w:b/>
        </w:rPr>
        <w:t>、</w:t>
      </w:r>
      <w:r w:rsidR="00A70B71">
        <w:rPr>
          <w:rFonts w:hint="eastAsia"/>
          <w:b/>
        </w:rPr>
        <w:t>校友</w:t>
      </w:r>
      <w:r w:rsidR="0044132A" w:rsidRPr="00775891">
        <w:rPr>
          <w:rFonts w:hint="eastAsia"/>
          <w:b/>
        </w:rPr>
        <w:t>基金</w:t>
      </w:r>
      <w:bookmarkEnd w:id="17"/>
    </w:p>
    <w:p w:rsidR="007408AD" w:rsidRPr="00A70CEE" w:rsidRDefault="00A70CEE" w:rsidP="00A70CEE">
      <w:pPr>
        <w:pStyle w:val="3"/>
        <w:numPr>
          <w:ilvl w:val="0"/>
          <w:numId w:val="1"/>
        </w:numPr>
        <w:ind w:firstLineChars="0"/>
        <w:rPr>
          <w:b/>
        </w:rPr>
      </w:pPr>
      <w:bookmarkStart w:id="18" w:name="_Toc495325707"/>
      <w:r w:rsidRPr="00223BC4">
        <w:rPr>
          <w:noProof/>
        </w:rPr>
        <w:drawing>
          <wp:anchor distT="0" distB="0" distL="114300" distR="114300" simplePos="0" relativeHeight="251657216" behindDoc="0" locked="0" layoutInCell="1" allowOverlap="1" wp14:anchorId="4BD11C13" wp14:editId="302EEF4D">
            <wp:simplePos x="0" y="0"/>
            <wp:positionH relativeFrom="column">
              <wp:posOffset>-6653</wp:posOffset>
            </wp:positionH>
            <wp:positionV relativeFrom="paragraph">
              <wp:posOffset>588562</wp:posOffset>
            </wp:positionV>
            <wp:extent cx="5353685" cy="3131820"/>
            <wp:effectExtent l="0" t="0" r="0" b="0"/>
            <wp:wrapTopAndBottom/>
            <wp:docPr id="3" name="图片 3" descr="http://news.xtu.edu.cn/document/photo/rj5gi3yw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ws.xtu.edu.cn/document/photo/rj5gi3yw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685" cy="3131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067" w:rsidRPr="00414307">
        <w:rPr>
          <w:rFonts w:hint="eastAsia"/>
          <w:b/>
        </w:rPr>
        <w:t>“新宙邦”奖助学金</w:t>
      </w:r>
      <w:bookmarkEnd w:id="18"/>
    </w:p>
    <w:p w:rsidR="000E608E" w:rsidRPr="007408AD" w:rsidRDefault="005E75BE" w:rsidP="007408AD">
      <w:pPr>
        <w:pStyle w:val="3"/>
      </w:pPr>
      <w:bookmarkStart w:id="19" w:name="_Toc495325195"/>
      <w:bookmarkStart w:id="20" w:name="_Toc495325708"/>
      <w:r w:rsidRPr="005E75BE">
        <w:rPr>
          <w:rFonts w:hint="eastAsia"/>
        </w:rPr>
        <w:t>“新宙邦”奖学金是由深圳新宙邦科技股份有限公司在化工学院和化学学院设立，旨在鼓励学生努力学习，奋发进取，为国家造就更多优秀化学、化工专业技术人才。“新宙邦”奖学金总计100万元，设立期限10年，每年10万元奖励20位品学兼优的本科生、研究生。</w:t>
      </w:r>
      <w:r w:rsidR="00223BC4" w:rsidRPr="00223BC4">
        <w:rPr>
          <w:rFonts w:hint="eastAsia"/>
        </w:rPr>
        <w:t>希望这笔奖学金能帮助</w:t>
      </w:r>
      <w:r>
        <w:rPr>
          <w:rFonts w:hint="eastAsia"/>
        </w:rPr>
        <w:t>苦寒学子</w:t>
      </w:r>
      <w:r w:rsidR="00223BC4" w:rsidRPr="00223BC4">
        <w:rPr>
          <w:rFonts w:hint="eastAsia"/>
        </w:rPr>
        <w:t>凝聚腾飞的力量，实现人生的梦想，为中国化学工业的进步与发展，赶超世界先进水平做出自己的贡献。</w:t>
      </w:r>
      <w:bookmarkEnd w:id="19"/>
      <w:bookmarkEnd w:id="20"/>
    </w:p>
    <w:p w:rsidR="008A3725" w:rsidRPr="00414307" w:rsidRDefault="00884067" w:rsidP="008A3725">
      <w:pPr>
        <w:pStyle w:val="3"/>
        <w:numPr>
          <w:ilvl w:val="0"/>
          <w:numId w:val="1"/>
        </w:numPr>
        <w:ind w:firstLineChars="0"/>
        <w:rPr>
          <w:b/>
        </w:rPr>
      </w:pPr>
      <w:bookmarkStart w:id="21" w:name="_Toc495325709"/>
      <w:r w:rsidRPr="00414307">
        <w:rPr>
          <w:rFonts w:hint="eastAsia"/>
          <w:b/>
        </w:rPr>
        <w:t>“尊宝阳光”奖助学金</w:t>
      </w:r>
      <w:bookmarkEnd w:id="21"/>
    </w:p>
    <w:p w:rsidR="008A3725" w:rsidRPr="008A3725" w:rsidRDefault="008A3725" w:rsidP="008A3725">
      <w:pPr>
        <w:pStyle w:val="3"/>
      </w:pPr>
      <w:bookmarkStart w:id="22" w:name="_Toc495325197"/>
      <w:bookmarkStart w:id="23" w:name="_Toc495325710"/>
      <w:r w:rsidRPr="008A3725">
        <w:rPr>
          <w:rFonts w:hint="eastAsia"/>
        </w:rPr>
        <w:lastRenderedPageBreak/>
        <w:t>为推动湘潭大学教育事业的发展，鼓励在校学生努力学习，使贫困优秀大学生顺利完成学业，为国家造就更多更优秀的栋梁人才，深圳尊宝比萨饮食连锁机构发起设立了湘潭大学“尊宝阳光”奖助学金。“尊宝阳光”奖助学金成立于2008年，2009年开始资助化工学院贫寒学子。7年来，“尊宝阳光”奖助学金共资助了该院215名本科生，总金额达28万，帮助该院品学兼优的贫寒学子，使他们的学习和生活得到了有力的保障。</w:t>
      </w:r>
      <w:bookmarkEnd w:id="22"/>
      <w:bookmarkEnd w:id="23"/>
    </w:p>
    <w:p w:rsidR="00884067" w:rsidRPr="00414307" w:rsidRDefault="00884067" w:rsidP="00FC1D43">
      <w:pPr>
        <w:pStyle w:val="3"/>
        <w:numPr>
          <w:ilvl w:val="0"/>
          <w:numId w:val="1"/>
        </w:numPr>
        <w:ind w:firstLineChars="0"/>
        <w:rPr>
          <w:b/>
        </w:rPr>
      </w:pPr>
      <w:bookmarkStart w:id="24" w:name="_Toc495325711"/>
      <w:r w:rsidRPr="00414307">
        <w:rPr>
          <w:rFonts w:hint="eastAsia"/>
          <w:b/>
        </w:rPr>
        <w:t>“天元”助学金</w:t>
      </w:r>
      <w:bookmarkEnd w:id="24"/>
    </w:p>
    <w:p w:rsidR="00D62B86" w:rsidRPr="00D62B86" w:rsidRDefault="00D62B86" w:rsidP="00D62B86">
      <w:r w:rsidRPr="00D62B86">
        <w:rPr>
          <w:noProof/>
        </w:rPr>
        <w:drawing>
          <wp:inline distT="0" distB="0" distL="0" distR="0" wp14:anchorId="633814C4" wp14:editId="79817E17">
            <wp:extent cx="5274310" cy="3516207"/>
            <wp:effectExtent l="0" t="0" r="2540" b="8255"/>
            <wp:docPr id="4" name="图片 4" descr="http://news.xtu.edu.cn/document/photo/76xa0o5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ws.xtu.edu.cn/document/photo/76xa0o5ps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rsidR="00976716" w:rsidRPr="00976716" w:rsidRDefault="00D62B86" w:rsidP="004F0ED7">
      <w:pPr>
        <w:pStyle w:val="3"/>
      </w:pPr>
      <w:bookmarkStart w:id="25" w:name="_Toc495325199"/>
      <w:bookmarkStart w:id="26" w:name="_Toc495325712"/>
      <w:r w:rsidRPr="00D62B86">
        <w:rPr>
          <w:rFonts w:hint="eastAsia"/>
        </w:rPr>
        <w:lastRenderedPageBreak/>
        <w:t>1月9日，88级食品科学与工程专业校友、广东天元实业集团股份有限公司董事长周孝伟设立“天元”助学金，总金额100万，用于资助化工学院和商学院家庭经济困难、品学兼优的学生。</w:t>
      </w:r>
      <w:bookmarkEnd w:id="25"/>
      <w:bookmarkEnd w:id="26"/>
    </w:p>
    <w:p w:rsidR="00884067" w:rsidRDefault="006E423F" w:rsidP="006E423F">
      <w:pPr>
        <w:pStyle w:val="3"/>
        <w:numPr>
          <w:ilvl w:val="0"/>
          <w:numId w:val="1"/>
        </w:numPr>
        <w:ind w:firstLineChars="0"/>
        <w:rPr>
          <w:rFonts w:hAnsi="仿宋_GB2312" w:cs="仿宋_GB2312"/>
        </w:rPr>
      </w:pPr>
      <w:bookmarkStart w:id="27" w:name="_Toc495325713"/>
      <w:r w:rsidRPr="006E423F">
        <w:rPr>
          <w:rFonts w:hint="eastAsia"/>
        </w:rPr>
        <w:t>湘潭大学</w:t>
      </w:r>
      <w:r w:rsidRPr="006E423F">
        <w:rPr>
          <w:rFonts w:ascii="宋体" w:eastAsia="宋体" w:hAnsi="宋体" w:cs="宋体" w:hint="eastAsia"/>
        </w:rPr>
        <w:t>•</w:t>
      </w:r>
      <w:r w:rsidRPr="006E423F">
        <w:rPr>
          <w:rFonts w:hAnsi="仿宋_GB2312" w:cs="仿宋_GB2312" w:hint="eastAsia"/>
        </w:rPr>
        <w:t>（香港）轩辕教育基金会种子助学基金</w:t>
      </w:r>
      <w:bookmarkEnd w:id="27"/>
    </w:p>
    <w:p w:rsidR="006E423F" w:rsidRPr="004F0ED7" w:rsidRDefault="004F0ED7" w:rsidP="004F0ED7">
      <w:pPr>
        <w:pStyle w:val="3"/>
      </w:pPr>
      <w:bookmarkStart w:id="28" w:name="_Toc495325201"/>
      <w:bookmarkStart w:id="29" w:name="_Toc495325714"/>
      <w:r w:rsidRPr="004F0ED7">
        <w:rPr>
          <w:rFonts w:hint="eastAsia"/>
        </w:rPr>
        <w:t>为资助湘潭大学家庭经济困难学生顺利完成学业，成为国家和社会的有用之才，由(香港)轩辕教育基金会主席罗文春先生发起，钟春荣先生牵头捐资，我校配套资助，共同设立湘潭大学·(香港)轩辕教育基金会种子助学基金。</w:t>
      </w:r>
      <w:r>
        <w:rPr>
          <w:rFonts w:hint="eastAsia"/>
        </w:rPr>
        <w:t>此次全校共有助学金名额80个，资助金额3000元/人。</w:t>
      </w:r>
      <w:bookmarkEnd w:id="28"/>
      <w:bookmarkEnd w:id="29"/>
    </w:p>
    <w:p w:rsidR="000E608E" w:rsidRPr="00414307" w:rsidRDefault="000E608E" w:rsidP="00FC1D43">
      <w:pPr>
        <w:pStyle w:val="3"/>
        <w:numPr>
          <w:ilvl w:val="0"/>
          <w:numId w:val="1"/>
        </w:numPr>
        <w:ind w:firstLineChars="0"/>
        <w:rPr>
          <w:b/>
        </w:rPr>
      </w:pPr>
      <w:bookmarkStart w:id="30" w:name="_Toc495325715"/>
      <w:r w:rsidRPr="00414307">
        <w:rPr>
          <w:rFonts w:hint="eastAsia"/>
          <w:b/>
        </w:rPr>
        <w:t>“金桂”助学金</w:t>
      </w:r>
      <w:bookmarkEnd w:id="30"/>
    </w:p>
    <w:p w:rsidR="000E608E" w:rsidRDefault="000E608E" w:rsidP="000E608E">
      <w:r w:rsidRPr="000E608E">
        <w:rPr>
          <w:noProof/>
        </w:rPr>
        <w:drawing>
          <wp:inline distT="0" distB="0" distL="0" distR="0" wp14:anchorId="54721EC1" wp14:editId="3912B82B">
            <wp:extent cx="5274310" cy="3366768"/>
            <wp:effectExtent l="0" t="0" r="2540" b="5715"/>
            <wp:docPr id="1" name="图片 1" descr="http://news.xtu.edu.cn/document/photo/4lqe7jja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xtu.edu.cn/document/photo/4lqe7jja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366768"/>
                    </a:xfrm>
                    <a:prstGeom prst="rect">
                      <a:avLst/>
                    </a:prstGeom>
                    <a:noFill/>
                    <a:ln>
                      <a:noFill/>
                    </a:ln>
                  </pic:spPr>
                </pic:pic>
              </a:graphicData>
            </a:graphic>
          </wp:inline>
        </w:drawing>
      </w:r>
    </w:p>
    <w:p w:rsidR="000E608E" w:rsidRDefault="000E608E" w:rsidP="000E608E"/>
    <w:p w:rsidR="000E608E" w:rsidRDefault="00E91270" w:rsidP="00FC1D43">
      <w:pPr>
        <w:pStyle w:val="3"/>
      </w:pPr>
      <w:bookmarkStart w:id="31" w:name="_Toc495325203"/>
      <w:bookmarkStart w:id="32" w:name="_Toc495325716"/>
      <w:r w:rsidRPr="00E91270">
        <w:rPr>
          <w:rFonts w:hint="eastAsia"/>
        </w:rPr>
        <w:lastRenderedPageBreak/>
        <w:t>“金桂”奖助学金是我校长沙校友会为回报母校，支持学校的建设与发展，于2010年捐资设立。用以资助成绩优良和家庭经济困难且品学兼优的学生顺利完成学业。活动初心是通过动员校友的力量帮助贫寒学子完成学业，鼓励学生克服困难，不忘初心、不改初心、不负初心。今后将动员更多的社会力量和爱心人士加入这一行列，募集更多的资金来帮助母校学子完成学业。</w:t>
      </w:r>
      <w:bookmarkEnd w:id="31"/>
      <w:bookmarkEnd w:id="32"/>
    </w:p>
    <w:p w:rsidR="00683836" w:rsidRPr="00683836" w:rsidRDefault="00FC1D43" w:rsidP="00EB75EB">
      <w:pPr>
        <w:pStyle w:val="3"/>
      </w:pPr>
      <w:bookmarkStart w:id="33" w:name="_Toc495325204"/>
      <w:bookmarkStart w:id="34" w:name="_Toc495325717"/>
      <w:r w:rsidRPr="00FC1D43">
        <w:rPr>
          <w:rFonts w:hint="eastAsia"/>
        </w:rPr>
        <w:t>奖助学金设有奖助名额50人。其中</w:t>
      </w:r>
      <w:r>
        <w:rPr>
          <w:rFonts w:hint="eastAsia"/>
        </w:rPr>
        <w:t>大二、大三</w:t>
      </w:r>
      <w:r w:rsidRPr="00FC1D43">
        <w:rPr>
          <w:rFonts w:hint="eastAsia"/>
        </w:rPr>
        <w:t>本科生奖学金20人；</w:t>
      </w:r>
      <w:r>
        <w:rPr>
          <w:rFonts w:hint="eastAsia"/>
        </w:rPr>
        <w:t>大一、大二</w:t>
      </w:r>
      <w:r w:rsidRPr="00FC1D43">
        <w:rPr>
          <w:rFonts w:hint="eastAsia"/>
        </w:rPr>
        <w:t>本科生助学金20人；</w:t>
      </w:r>
      <w:r>
        <w:rPr>
          <w:rFonts w:hint="eastAsia"/>
        </w:rPr>
        <w:t>研一、研二</w:t>
      </w:r>
      <w:r w:rsidRPr="00FC1D43">
        <w:rPr>
          <w:rFonts w:hint="eastAsia"/>
        </w:rPr>
        <w:t>硕士研究生助学金8人；校友总会记者团2人；金额分别为6000元/人。</w:t>
      </w:r>
      <w:bookmarkEnd w:id="33"/>
      <w:bookmarkEnd w:id="34"/>
      <w:r w:rsidRPr="00FC1D43">
        <w:rPr>
          <w:rFonts w:hint="eastAsia"/>
        </w:rPr>
        <w:t xml:space="preserve"> </w:t>
      </w:r>
    </w:p>
    <w:p w:rsidR="00683836" w:rsidRDefault="00683836" w:rsidP="00C44CBA">
      <w:pPr>
        <w:pStyle w:val="3"/>
        <w:numPr>
          <w:ilvl w:val="0"/>
          <w:numId w:val="1"/>
        </w:numPr>
        <w:ind w:firstLineChars="0"/>
      </w:pPr>
      <w:bookmarkStart w:id="35" w:name="_Toc495325718"/>
      <w:r w:rsidRPr="00683836">
        <w:rPr>
          <w:rFonts w:hint="eastAsia"/>
        </w:rPr>
        <w:t>湖南太阳慈善助学基金会助学金</w:t>
      </w:r>
      <w:bookmarkEnd w:id="35"/>
    </w:p>
    <w:p w:rsidR="000B3147" w:rsidRPr="000B3147" w:rsidRDefault="00C453E6" w:rsidP="000B3147">
      <w:pPr>
        <w:pStyle w:val="3"/>
      </w:pPr>
      <w:bookmarkStart w:id="36" w:name="_Toc495325206"/>
      <w:bookmarkStart w:id="37" w:name="_Toc495325719"/>
      <w:r w:rsidRPr="00C453E6">
        <w:rPr>
          <w:rFonts w:hint="eastAsia"/>
        </w:rPr>
        <w:t>湖南太阳慈善助学基金会为支持湘潭大学教育事业发展，帮助在校贫困生完成学业，激励学生勤奋学习，培养优秀、敬业和感恩的高素质人才，特设立太阳慈善助学项目。</w:t>
      </w:r>
      <w:r>
        <w:rPr>
          <w:rFonts w:hint="eastAsia"/>
        </w:rPr>
        <w:t>捐赠对象为</w:t>
      </w:r>
      <w:r w:rsidRPr="00C453E6">
        <w:rPr>
          <w:rFonts w:hint="eastAsia"/>
        </w:rPr>
        <w:t>湘潭大学全日制在读的本科生，具体捐赠学生由湖南太阳慈善助学基金会于启动项目评定前根据当年情况选定。资助人数：25人，资助金额：5000元/人/年。</w:t>
      </w:r>
      <w:bookmarkEnd w:id="36"/>
      <w:bookmarkEnd w:id="37"/>
    </w:p>
    <w:p w:rsidR="003641F7" w:rsidRPr="00414307" w:rsidRDefault="003641F7" w:rsidP="003641F7">
      <w:pPr>
        <w:pStyle w:val="3"/>
        <w:numPr>
          <w:ilvl w:val="0"/>
          <w:numId w:val="1"/>
        </w:numPr>
        <w:ind w:firstLineChars="0"/>
        <w:rPr>
          <w:b/>
        </w:rPr>
      </w:pPr>
      <w:bookmarkStart w:id="38" w:name="_Toc495325720"/>
      <w:r w:rsidRPr="00414307">
        <w:rPr>
          <w:rFonts w:hint="eastAsia"/>
          <w:b/>
        </w:rPr>
        <w:t>“橄榄绿”助学金</w:t>
      </w:r>
      <w:bookmarkEnd w:id="38"/>
    </w:p>
    <w:p w:rsidR="005E2850" w:rsidRPr="005E2850" w:rsidRDefault="005E2850" w:rsidP="005E2850">
      <w:r w:rsidRPr="005E2850">
        <w:rPr>
          <w:noProof/>
        </w:rPr>
        <w:lastRenderedPageBreak/>
        <w:drawing>
          <wp:inline distT="0" distB="0" distL="0" distR="0">
            <wp:extent cx="5143500" cy="3286125"/>
            <wp:effectExtent l="0" t="0" r="0" b="9525"/>
            <wp:docPr id="5" name="图片 5" descr="http://i2.chinanews.com/simg/2013/131008/29707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2.chinanews.com/simg/2013/131008/29707990.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4815"/>
                    <a:stretch/>
                  </pic:blipFill>
                  <pic:spPr bwMode="auto">
                    <a:xfrm>
                      <a:off x="0" y="0"/>
                      <a:ext cx="5143500" cy="3286125"/>
                    </a:xfrm>
                    <a:prstGeom prst="rect">
                      <a:avLst/>
                    </a:prstGeom>
                    <a:noFill/>
                    <a:ln>
                      <a:noFill/>
                    </a:ln>
                    <a:extLst>
                      <a:ext uri="{53640926-AAD7-44D8-BBD7-CCE9431645EC}">
                        <a14:shadowObscured xmlns:a14="http://schemas.microsoft.com/office/drawing/2010/main"/>
                      </a:ext>
                    </a:extLst>
                  </pic:spPr>
                </pic:pic>
              </a:graphicData>
            </a:graphic>
          </wp:inline>
        </w:drawing>
      </w:r>
    </w:p>
    <w:p w:rsidR="003641F7" w:rsidRPr="003641F7" w:rsidRDefault="003641F7" w:rsidP="003641F7">
      <w:pPr>
        <w:pStyle w:val="3"/>
      </w:pPr>
      <w:bookmarkStart w:id="39" w:name="_Toc495325208"/>
      <w:bookmarkStart w:id="40" w:name="_Toc495325721"/>
      <w:r w:rsidRPr="003641F7">
        <w:rPr>
          <w:rFonts w:hint="eastAsia"/>
        </w:rPr>
        <w:t>为支持湘潭大学教育事业发展，帮助湘潭大学在校贫困生完成学业，激励学生勤奋学习，培养优秀、敬业和感恩的高素质人才，在社会爱心人士的关心与支持下，特设立湘潭大学“橄榄绿”助学金。</w:t>
      </w:r>
      <w:r>
        <w:rPr>
          <w:rFonts w:hint="eastAsia"/>
        </w:rPr>
        <w:t>湘潭大学全日制在读的一年级本科生，资助金额：6000元/人/年。</w:t>
      </w:r>
      <w:bookmarkEnd w:id="39"/>
      <w:bookmarkEnd w:id="40"/>
    </w:p>
    <w:p w:rsidR="000E608E" w:rsidRDefault="000E608E" w:rsidP="00683836">
      <w:pPr>
        <w:pStyle w:val="3"/>
        <w:ind w:firstLine="562"/>
        <w:rPr>
          <w:b/>
        </w:rPr>
      </w:pPr>
      <w:bookmarkStart w:id="41" w:name="_Toc495325722"/>
      <w:r w:rsidRPr="003240BC">
        <w:rPr>
          <w:rFonts w:hint="eastAsia"/>
          <w:b/>
        </w:rPr>
        <w:t>4、通知公告</w:t>
      </w:r>
      <w:bookmarkEnd w:id="41"/>
    </w:p>
    <w:p w:rsidR="009C4D57" w:rsidRDefault="009C4D57" w:rsidP="009C4D57">
      <w:pPr>
        <w:ind w:left="1205" w:hangingChars="500" w:hanging="1205"/>
        <w:jc w:val="left"/>
        <w:rPr>
          <w:rFonts w:asciiTheme="minorEastAsia" w:hAnsiTheme="minorEastAsia"/>
          <w:b/>
          <w:sz w:val="24"/>
          <w:szCs w:val="24"/>
        </w:rPr>
      </w:pPr>
      <w:r>
        <w:rPr>
          <w:rFonts w:asciiTheme="minorEastAsia" w:hAnsiTheme="minorEastAsia" w:hint="eastAsia"/>
          <w:b/>
          <w:sz w:val="24"/>
          <w:szCs w:val="24"/>
        </w:rPr>
        <w:t>2017-09-28</w:t>
      </w:r>
      <w:r w:rsidRPr="009C4D57">
        <w:rPr>
          <w:rFonts w:asciiTheme="minorEastAsia" w:hAnsiTheme="minorEastAsia" w:hint="eastAsia"/>
          <w:b/>
          <w:sz w:val="24"/>
          <w:szCs w:val="24"/>
        </w:rPr>
        <w:t xml:space="preserve"> </w:t>
      </w:r>
      <w:hyperlink r:id="rId12" w:tooltip="关于做好2016-2017学年本科生国家奖学金工作的通知" w:history="1">
        <w:r w:rsidRPr="009C4D57">
          <w:rPr>
            <w:rFonts w:asciiTheme="minorEastAsia" w:hAnsiTheme="minorEastAsia" w:hint="eastAsia"/>
            <w:b/>
            <w:sz w:val="24"/>
            <w:szCs w:val="24"/>
          </w:rPr>
          <w:t>关于做好2016-2017学年本科生国家奖学金工作的通知</w:t>
        </w:r>
      </w:hyperlink>
      <w:r w:rsidRPr="009C4D57">
        <w:rPr>
          <w:rFonts w:asciiTheme="minorEastAsia" w:hAnsiTheme="minorEastAsia" w:hint="eastAsia"/>
          <w:b/>
          <w:sz w:val="24"/>
          <w:szCs w:val="24"/>
        </w:rPr>
        <w:t xml:space="preserve"> </w:t>
      </w:r>
    </w:p>
    <w:p w:rsidR="009C4D57" w:rsidRPr="00D22830" w:rsidRDefault="009C4D57" w:rsidP="00D22830">
      <w:pPr>
        <w:ind w:leftChars="570" w:left="1197"/>
        <w:jc w:val="left"/>
        <w:rPr>
          <w:rStyle w:val="a5"/>
        </w:rPr>
      </w:pPr>
      <w:r w:rsidRPr="00D22830">
        <w:rPr>
          <w:rStyle w:val="a5"/>
        </w:rPr>
        <w:t>http://hgxy.xtu.edu.cn/e/action/ShowInfo.php?classid=12&amp;id=2552</w:t>
      </w:r>
    </w:p>
    <w:p w:rsidR="009C4D57" w:rsidRDefault="009C4D57" w:rsidP="009C4D57">
      <w:pPr>
        <w:ind w:left="1205" w:hangingChars="500" w:hanging="1205"/>
        <w:jc w:val="left"/>
        <w:rPr>
          <w:rFonts w:asciiTheme="minorEastAsia" w:hAnsiTheme="minorEastAsia"/>
          <w:b/>
          <w:sz w:val="24"/>
          <w:szCs w:val="24"/>
        </w:rPr>
      </w:pPr>
      <w:r>
        <w:rPr>
          <w:rFonts w:asciiTheme="minorEastAsia" w:hAnsiTheme="minorEastAsia" w:hint="eastAsia"/>
          <w:b/>
          <w:sz w:val="24"/>
          <w:szCs w:val="24"/>
        </w:rPr>
        <w:t>2017-09-27</w:t>
      </w:r>
      <w:r w:rsidRPr="009C4D57">
        <w:rPr>
          <w:rFonts w:asciiTheme="minorEastAsia" w:hAnsiTheme="minorEastAsia" w:hint="eastAsia"/>
          <w:b/>
          <w:sz w:val="24"/>
          <w:szCs w:val="24"/>
        </w:rPr>
        <w:t xml:space="preserve"> </w:t>
      </w:r>
      <w:hyperlink r:id="rId13" w:tooltip="关于做好化工学院2017年" w:history="1">
        <w:r w:rsidRPr="009C4D57">
          <w:rPr>
            <w:rFonts w:asciiTheme="minorEastAsia" w:hAnsiTheme="minorEastAsia" w:hint="eastAsia"/>
            <w:b/>
            <w:sz w:val="24"/>
            <w:szCs w:val="24"/>
          </w:rPr>
          <w:t>关于做好化工学院2017年“新宙邦”奖学金推选评审工作的通知</w:t>
        </w:r>
      </w:hyperlink>
      <w:r w:rsidRPr="009C4D57">
        <w:rPr>
          <w:rFonts w:asciiTheme="minorEastAsia" w:hAnsiTheme="minorEastAsia" w:hint="eastAsia"/>
          <w:b/>
          <w:sz w:val="24"/>
          <w:szCs w:val="24"/>
        </w:rPr>
        <w:t xml:space="preserve"> </w:t>
      </w:r>
    </w:p>
    <w:p w:rsidR="009C4D57" w:rsidRPr="00D22830" w:rsidRDefault="009C4D57" w:rsidP="00D22830">
      <w:pPr>
        <w:ind w:leftChars="570" w:left="1197"/>
        <w:jc w:val="left"/>
        <w:rPr>
          <w:rStyle w:val="a5"/>
        </w:rPr>
      </w:pPr>
      <w:r w:rsidRPr="00D22830">
        <w:rPr>
          <w:rStyle w:val="a5"/>
        </w:rPr>
        <w:t>http://hgxy.xtu.edu.cn/e/action/ShowInfo.php?classid=12&amp;id=2554</w:t>
      </w:r>
    </w:p>
    <w:p w:rsidR="009C4D57" w:rsidRPr="009C4D57" w:rsidRDefault="009C4D57" w:rsidP="009C4D57">
      <w:pPr>
        <w:ind w:left="1205" w:hangingChars="500" w:hanging="1205"/>
        <w:jc w:val="left"/>
        <w:rPr>
          <w:rFonts w:asciiTheme="minorEastAsia" w:hAnsiTheme="minorEastAsia"/>
          <w:b/>
          <w:sz w:val="24"/>
          <w:szCs w:val="24"/>
        </w:rPr>
      </w:pPr>
      <w:r>
        <w:rPr>
          <w:rFonts w:asciiTheme="minorEastAsia" w:hAnsiTheme="minorEastAsia" w:hint="eastAsia"/>
          <w:b/>
          <w:sz w:val="24"/>
          <w:szCs w:val="24"/>
        </w:rPr>
        <w:t>2017-09-26</w:t>
      </w:r>
      <w:r w:rsidRPr="009C4D57">
        <w:rPr>
          <w:rFonts w:asciiTheme="minorEastAsia" w:hAnsiTheme="minorEastAsia" w:hint="eastAsia"/>
          <w:b/>
          <w:sz w:val="24"/>
          <w:szCs w:val="24"/>
        </w:rPr>
        <w:t xml:space="preserve"> </w:t>
      </w:r>
      <w:hyperlink r:id="rId14" w:tooltip="关于2017年 " w:history="1">
        <w:r w:rsidRPr="009C4D57">
          <w:rPr>
            <w:rFonts w:asciiTheme="minorEastAsia" w:hAnsiTheme="minorEastAsia" w:hint="eastAsia"/>
            <w:b/>
            <w:sz w:val="24"/>
            <w:szCs w:val="24"/>
          </w:rPr>
          <w:t>关于2017年 “湘潭大学-太阳慈善”助学金化工学院拟推荐名单公示</w:t>
        </w:r>
      </w:hyperlink>
      <w:r w:rsidRPr="009C4D57">
        <w:rPr>
          <w:rFonts w:asciiTheme="minorEastAsia" w:hAnsiTheme="minorEastAsia" w:hint="eastAsia"/>
          <w:b/>
          <w:sz w:val="24"/>
          <w:szCs w:val="24"/>
        </w:rPr>
        <w:t xml:space="preserve"> </w:t>
      </w:r>
    </w:p>
    <w:p w:rsidR="006345B8" w:rsidRDefault="00410952" w:rsidP="00D22830">
      <w:pPr>
        <w:ind w:leftChars="570" w:left="1197"/>
        <w:jc w:val="left"/>
        <w:rPr>
          <w:rStyle w:val="a5"/>
        </w:rPr>
      </w:pPr>
      <w:hyperlink r:id="rId15" w:history="1">
        <w:r w:rsidR="00EA35EA" w:rsidRPr="000D0F0B">
          <w:rPr>
            <w:rStyle w:val="a5"/>
          </w:rPr>
          <w:t>http://hgxy.xtu.edu.cn/e/action/ShowInfo.php?classid=12&amp;id=2553</w:t>
        </w:r>
      </w:hyperlink>
    </w:p>
    <w:p w:rsidR="00EA35EA" w:rsidRDefault="00EA35EA" w:rsidP="00EA35EA">
      <w:pPr>
        <w:ind w:left="1205" w:hangingChars="500" w:hanging="1205"/>
        <w:jc w:val="left"/>
        <w:rPr>
          <w:rFonts w:asciiTheme="minorEastAsia" w:hAnsiTheme="minorEastAsia"/>
          <w:b/>
          <w:sz w:val="24"/>
          <w:szCs w:val="24"/>
        </w:rPr>
      </w:pPr>
      <w:r>
        <w:rPr>
          <w:rFonts w:asciiTheme="minorEastAsia" w:hAnsiTheme="minorEastAsia" w:hint="eastAsia"/>
          <w:b/>
          <w:sz w:val="24"/>
          <w:szCs w:val="24"/>
        </w:rPr>
        <w:t>2017-05-02</w:t>
      </w:r>
      <w:r w:rsidRPr="00EA35EA">
        <w:rPr>
          <w:rFonts w:asciiTheme="minorEastAsia" w:hAnsiTheme="minorEastAsia" w:hint="eastAsia"/>
          <w:b/>
          <w:sz w:val="24"/>
          <w:szCs w:val="24"/>
        </w:rPr>
        <w:t xml:space="preserve"> </w:t>
      </w:r>
      <w:hyperlink r:id="rId16" w:tooltip="关于湘潭大学2016年" w:history="1">
        <w:r w:rsidRPr="00EA35EA">
          <w:rPr>
            <w:rFonts w:asciiTheme="minorEastAsia" w:hAnsiTheme="minorEastAsia" w:hint="eastAsia"/>
            <w:b/>
            <w:sz w:val="24"/>
            <w:szCs w:val="24"/>
          </w:rPr>
          <w:t>关于湘潭大学2016年“天元”助学金终审名单公示</w:t>
        </w:r>
      </w:hyperlink>
    </w:p>
    <w:p w:rsidR="00EA35EA" w:rsidRPr="00E97AAF" w:rsidRDefault="00EA35EA" w:rsidP="00E97AAF">
      <w:pPr>
        <w:ind w:leftChars="570" w:left="1197"/>
        <w:jc w:val="left"/>
        <w:rPr>
          <w:rStyle w:val="a5"/>
        </w:rPr>
      </w:pPr>
      <w:r w:rsidRPr="00E97AAF">
        <w:rPr>
          <w:rStyle w:val="a5"/>
        </w:rPr>
        <w:t>http://hgxy.xtu.edu.cn/e/action/ShowInfo.php?classid=12&amp;id=2413</w:t>
      </w:r>
    </w:p>
    <w:p w:rsidR="0005134B" w:rsidRDefault="0005134B" w:rsidP="0005134B">
      <w:pPr>
        <w:ind w:left="1205" w:hangingChars="500" w:hanging="1205"/>
        <w:jc w:val="left"/>
        <w:rPr>
          <w:rFonts w:asciiTheme="minorEastAsia" w:hAnsiTheme="minorEastAsia"/>
          <w:b/>
          <w:sz w:val="24"/>
          <w:szCs w:val="24"/>
        </w:rPr>
      </w:pPr>
      <w:r w:rsidRPr="003240BC">
        <w:rPr>
          <w:rFonts w:asciiTheme="minorEastAsia" w:hAnsiTheme="minorEastAsia" w:hint="eastAsia"/>
          <w:b/>
          <w:sz w:val="24"/>
          <w:szCs w:val="24"/>
        </w:rPr>
        <w:t>2017-03-18</w:t>
      </w:r>
      <w:r w:rsidR="00A30144">
        <w:rPr>
          <w:rFonts w:asciiTheme="minorEastAsia" w:hAnsiTheme="minorEastAsia" w:hint="eastAsia"/>
          <w:b/>
          <w:sz w:val="24"/>
          <w:szCs w:val="24"/>
        </w:rPr>
        <w:t xml:space="preserve"> </w:t>
      </w:r>
      <w:r w:rsidRPr="003240BC">
        <w:rPr>
          <w:rFonts w:asciiTheme="minorEastAsia" w:hAnsiTheme="minorEastAsia" w:hint="eastAsia"/>
          <w:b/>
          <w:sz w:val="24"/>
          <w:szCs w:val="24"/>
        </w:rPr>
        <w:t>湘潭大学第二届“新宙邦”奖学金颁奖仪式隆重举行</w:t>
      </w:r>
    </w:p>
    <w:p w:rsidR="0005134B" w:rsidRPr="00D22830" w:rsidRDefault="00410952" w:rsidP="0005134B">
      <w:pPr>
        <w:ind w:leftChars="570" w:left="1197"/>
        <w:jc w:val="left"/>
        <w:rPr>
          <w:rStyle w:val="a5"/>
        </w:rPr>
      </w:pPr>
      <w:hyperlink r:id="rId17" w:history="1">
        <w:r w:rsidR="0005134B" w:rsidRPr="00D22830">
          <w:rPr>
            <w:rStyle w:val="a5"/>
          </w:rPr>
          <w:t>https://www.sky31.com/2017/agency_0318/6522.html</w:t>
        </w:r>
      </w:hyperlink>
    </w:p>
    <w:p w:rsidR="007571C9" w:rsidRPr="00976716" w:rsidRDefault="007571C9" w:rsidP="007571C9">
      <w:pPr>
        <w:jc w:val="left"/>
        <w:rPr>
          <w:rFonts w:asciiTheme="minorEastAsia" w:hAnsiTheme="minorEastAsia"/>
          <w:b/>
          <w:sz w:val="24"/>
          <w:szCs w:val="24"/>
        </w:rPr>
      </w:pPr>
      <w:r w:rsidRPr="00976716">
        <w:rPr>
          <w:rFonts w:asciiTheme="minorEastAsia" w:hAnsiTheme="minorEastAsia" w:hint="eastAsia"/>
          <w:b/>
          <w:sz w:val="24"/>
          <w:szCs w:val="24"/>
        </w:rPr>
        <w:t>2017-01-13 88级校友周孝伟捐资设立“天元”助学金</w:t>
      </w:r>
    </w:p>
    <w:p w:rsidR="007571C9" w:rsidRPr="00D22830" w:rsidRDefault="007571C9" w:rsidP="00D22830">
      <w:pPr>
        <w:ind w:leftChars="570" w:left="1197"/>
        <w:jc w:val="left"/>
        <w:rPr>
          <w:rStyle w:val="a5"/>
        </w:rPr>
      </w:pPr>
      <w:r w:rsidRPr="00D22830">
        <w:rPr>
          <w:rStyle w:val="a5"/>
        </w:rPr>
        <w:t>http://news.xtu.edu.cn/html/xiangdaxy/show_9450.html</w:t>
      </w:r>
    </w:p>
    <w:p w:rsidR="000E608E" w:rsidRDefault="009D4F2A" w:rsidP="002B3BB4">
      <w:pPr>
        <w:ind w:left="1205" w:hangingChars="500" w:hanging="1205"/>
        <w:jc w:val="left"/>
        <w:rPr>
          <w:rFonts w:asciiTheme="minorEastAsia" w:hAnsiTheme="minorEastAsia"/>
          <w:sz w:val="24"/>
          <w:szCs w:val="24"/>
        </w:rPr>
      </w:pPr>
      <w:r w:rsidRPr="00775AEE">
        <w:rPr>
          <w:rFonts w:asciiTheme="minorEastAsia" w:hAnsiTheme="minorEastAsia" w:hint="eastAsia"/>
          <w:b/>
          <w:sz w:val="24"/>
          <w:szCs w:val="24"/>
        </w:rPr>
        <w:t xml:space="preserve">2016-12-26 </w:t>
      </w:r>
      <w:r w:rsidRPr="009D4F2A">
        <w:rPr>
          <w:rFonts w:asciiTheme="minorEastAsia" w:hAnsiTheme="minorEastAsia" w:hint="eastAsia"/>
          <w:b/>
          <w:sz w:val="24"/>
          <w:szCs w:val="24"/>
        </w:rPr>
        <w:t>50名学生获2016年长沙校友会“金桂”奖助学金</w:t>
      </w:r>
      <w:hyperlink r:id="rId18" w:history="1">
        <w:r w:rsidRPr="00D22830">
          <w:rPr>
            <w:rStyle w:val="a5"/>
          </w:rPr>
          <w:t>http://news.xtu.edu.cn/html/zonghexw/show_9410.html</w:t>
        </w:r>
      </w:hyperlink>
    </w:p>
    <w:p w:rsidR="002B3BB4" w:rsidRPr="002B3BB4" w:rsidRDefault="002B3BB4" w:rsidP="002B3BB4">
      <w:pPr>
        <w:ind w:left="1205" w:hangingChars="500" w:hanging="1205"/>
        <w:jc w:val="left"/>
        <w:rPr>
          <w:rFonts w:asciiTheme="minorEastAsia" w:hAnsiTheme="minorEastAsia"/>
          <w:b/>
          <w:sz w:val="24"/>
          <w:szCs w:val="24"/>
        </w:rPr>
      </w:pPr>
      <w:r w:rsidRPr="002B3BB4">
        <w:rPr>
          <w:rFonts w:asciiTheme="minorEastAsia" w:hAnsiTheme="minorEastAsia" w:hint="eastAsia"/>
          <w:b/>
          <w:sz w:val="24"/>
          <w:szCs w:val="24"/>
        </w:rPr>
        <w:t>2015-12-01 湘潭大学45名学生荣获“尊宝阳光”奖助学金</w:t>
      </w:r>
    </w:p>
    <w:p w:rsidR="003240BC" w:rsidRPr="00D22830" w:rsidRDefault="002B3BB4" w:rsidP="00D22830">
      <w:pPr>
        <w:ind w:leftChars="570" w:left="1197"/>
        <w:jc w:val="left"/>
        <w:rPr>
          <w:rStyle w:val="a5"/>
        </w:rPr>
      </w:pPr>
      <w:r w:rsidRPr="00D22830">
        <w:rPr>
          <w:rStyle w:val="a5"/>
        </w:rPr>
        <w:t>http://hn.rednet.cn/c/2015/12/01/3853021.htm</w:t>
      </w:r>
    </w:p>
    <w:p w:rsidR="009D4F2A" w:rsidRPr="003240BC" w:rsidRDefault="009D4F2A" w:rsidP="009D4F2A">
      <w:pPr>
        <w:ind w:left="1200" w:hangingChars="500" w:hanging="1200"/>
        <w:jc w:val="left"/>
        <w:rPr>
          <w:rFonts w:asciiTheme="minorEastAsia" w:hAnsiTheme="minorEastAsia"/>
          <w:sz w:val="24"/>
          <w:szCs w:val="24"/>
        </w:rPr>
      </w:pPr>
    </w:p>
    <w:p w:rsidR="0044132A" w:rsidRDefault="006D0A00" w:rsidP="006D0A00">
      <w:pPr>
        <w:pStyle w:val="2"/>
      </w:pPr>
      <w:bookmarkStart w:id="42" w:name="_Toc495325723"/>
      <w:r>
        <w:rPr>
          <w:rFonts w:hint="eastAsia"/>
        </w:rPr>
        <w:t>二</w:t>
      </w:r>
      <w:r w:rsidR="0044132A" w:rsidRPr="006D0A00">
        <w:rPr>
          <w:rFonts w:hint="eastAsia"/>
        </w:rPr>
        <w:t>、助学贷款</w:t>
      </w:r>
      <w:bookmarkEnd w:id="42"/>
    </w:p>
    <w:p w:rsidR="00A3265B" w:rsidRPr="00414307" w:rsidRDefault="004A0BF1" w:rsidP="004A0BF1">
      <w:pPr>
        <w:pStyle w:val="3"/>
        <w:ind w:firstLine="562"/>
        <w:rPr>
          <w:b/>
        </w:rPr>
      </w:pPr>
      <w:bookmarkStart w:id="43" w:name="_Toc495325725"/>
      <w:r>
        <w:rPr>
          <w:rFonts w:hint="eastAsia"/>
          <w:b/>
        </w:rPr>
        <w:t>1、</w:t>
      </w:r>
      <w:r w:rsidR="0003534E" w:rsidRPr="00414307">
        <w:rPr>
          <w:rFonts w:hint="eastAsia"/>
          <w:b/>
        </w:rPr>
        <w:t>政策介绍</w:t>
      </w:r>
      <w:bookmarkEnd w:id="43"/>
    </w:p>
    <w:p w:rsidR="003A00B2" w:rsidRPr="0003534E" w:rsidRDefault="0049699B" w:rsidP="0003534E">
      <w:pPr>
        <w:pStyle w:val="3"/>
        <w:numPr>
          <w:ilvl w:val="0"/>
          <w:numId w:val="5"/>
        </w:numPr>
        <w:ind w:firstLineChars="0"/>
      </w:pPr>
      <w:bookmarkStart w:id="44" w:name="_Toc495325726"/>
      <w:r w:rsidRPr="0003534E">
        <w:rPr>
          <w:rFonts w:hint="eastAsia"/>
        </w:rPr>
        <w:t>在校就读期间的利息由国家财政全额贴息；</w:t>
      </w:r>
      <w:bookmarkEnd w:id="44"/>
    </w:p>
    <w:p w:rsidR="003A00B2" w:rsidRPr="0003534E" w:rsidRDefault="0049699B" w:rsidP="0003534E">
      <w:pPr>
        <w:pStyle w:val="3"/>
        <w:numPr>
          <w:ilvl w:val="0"/>
          <w:numId w:val="5"/>
        </w:numPr>
        <w:ind w:firstLineChars="0"/>
      </w:pPr>
      <w:bookmarkStart w:id="45" w:name="_Toc495325727"/>
      <w:r w:rsidRPr="0003534E">
        <w:rPr>
          <w:rFonts w:hint="eastAsia"/>
        </w:rPr>
        <w:t>自毕业（或结业）当年起，开始偿还助学贷款利息，还款日为每年的12月20日（最后一年为9月20日），遇节假日不顺延。</w:t>
      </w:r>
      <w:bookmarkEnd w:id="45"/>
    </w:p>
    <w:p w:rsidR="003A00B2" w:rsidRPr="0003534E" w:rsidRDefault="0049699B" w:rsidP="0003534E">
      <w:pPr>
        <w:pStyle w:val="3"/>
        <w:numPr>
          <w:ilvl w:val="0"/>
          <w:numId w:val="5"/>
        </w:numPr>
        <w:ind w:firstLineChars="0"/>
      </w:pPr>
      <w:bookmarkStart w:id="46" w:name="_Toc495325728"/>
      <w:r w:rsidRPr="0003534E">
        <w:rPr>
          <w:rFonts w:hint="eastAsia"/>
        </w:rPr>
        <w:t>自毕业（或结业）第四年起，开始偿还本金和利息，本金还款日与利息还款日相同。</w:t>
      </w:r>
      <w:bookmarkEnd w:id="46"/>
    </w:p>
    <w:p w:rsidR="003A00B2" w:rsidRPr="0003534E" w:rsidRDefault="0049699B" w:rsidP="0003534E">
      <w:pPr>
        <w:pStyle w:val="3"/>
        <w:numPr>
          <w:ilvl w:val="0"/>
          <w:numId w:val="5"/>
        </w:numPr>
        <w:ind w:firstLineChars="0"/>
      </w:pPr>
      <w:bookmarkStart w:id="47" w:name="_Toc495325729"/>
      <w:r w:rsidRPr="0003534E">
        <w:rPr>
          <w:rFonts w:hint="eastAsia"/>
        </w:rPr>
        <w:t>毕业后在还款期内继续攻读学位的，应及时向县级资助管理中心提出申请并提供书面证明。审核通过后，在校就读期间可以继续享受财政贴息。</w:t>
      </w:r>
      <w:bookmarkEnd w:id="47"/>
    </w:p>
    <w:p w:rsidR="0003534E" w:rsidRPr="00414307" w:rsidRDefault="004A0BF1" w:rsidP="004A0BF1">
      <w:pPr>
        <w:pStyle w:val="3"/>
        <w:ind w:firstLine="562"/>
        <w:rPr>
          <w:b/>
        </w:rPr>
      </w:pPr>
      <w:bookmarkStart w:id="48" w:name="_Toc495325730"/>
      <w:r>
        <w:rPr>
          <w:rFonts w:hint="eastAsia"/>
          <w:b/>
        </w:rPr>
        <w:t>2、</w:t>
      </w:r>
      <w:r w:rsidR="0003534E" w:rsidRPr="00414307">
        <w:rPr>
          <w:rFonts w:hint="eastAsia"/>
          <w:b/>
        </w:rPr>
        <w:t>还款计划</w:t>
      </w:r>
      <w:bookmarkEnd w:id="48"/>
    </w:p>
    <w:p w:rsidR="0003534E" w:rsidRPr="0003534E" w:rsidRDefault="0003534E" w:rsidP="0003534E">
      <w:pPr>
        <w:pStyle w:val="3"/>
      </w:pPr>
      <w:bookmarkStart w:id="49" w:name="_Toc495325731"/>
      <w:r w:rsidRPr="0003534E">
        <w:rPr>
          <w:rFonts w:hint="eastAsia"/>
        </w:rPr>
        <w:t>以某位</w:t>
      </w:r>
      <w:r w:rsidR="00F95A00" w:rsidRPr="0003534E">
        <w:rPr>
          <w:rFonts w:hint="eastAsia"/>
        </w:rPr>
        <w:t>201</w:t>
      </w:r>
      <w:r w:rsidR="00F95A00">
        <w:t>3</w:t>
      </w:r>
      <w:r w:rsidR="00F95A00">
        <w:rPr>
          <w:rFonts w:hint="eastAsia"/>
        </w:rPr>
        <w:t>级</w:t>
      </w:r>
      <w:r w:rsidRPr="0003534E">
        <w:rPr>
          <w:rFonts w:hint="eastAsia"/>
        </w:rPr>
        <w:t>大一新生申请一笔期限为17年的生源地助学贷款为例</w:t>
      </w:r>
      <w:r>
        <w:rPr>
          <w:rFonts w:hint="eastAsia"/>
        </w:rPr>
        <w:t>：</w:t>
      </w:r>
      <w:bookmarkEnd w:id="49"/>
    </w:p>
    <w:tbl>
      <w:tblPr>
        <w:tblStyle w:val="a9"/>
        <w:tblW w:w="5444" w:type="pct"/>
        <w:jc w:val="center"/>
        <w:tblLook w:val="0420" w:firstRow="1" w:lastRow="0" w:firstColumn="0" w:lastColumn="0" w:noHBand="0" w:noVBand="1"/>
      </w:tblPr>
      <w:tblGrid>
        <w:gridCol w:w="2251"/>
        <w:gridCol w:w="2249"/>
        <w:gridCol w:w="4779"/>
      </w:tblGrid>
      <w:tr w:rsidR="0003534E" w:rsidRPr="0003534E" w:rsidTr="0003534E">
        <w:trPr>
          <w:trHeight w:val="593"/>
          <w:jc w:val="center"/>
        </w:trPr>
        <w:tc>
          <w:tcPr>
            <w:tcW w:w="1213"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b/>
                <w:bCs/>
                <w:kern w:val="24"/>
                <w:sz w:val="24"/>
                <w:szCs w:val="36"/>
              </w:rPr>
              <w:t>时间</w:t>
            </w:r>
          </w:p>
        </w:tc>
        <w:tc>
          <w:tcPr>
            <w:tcW w:w="1212"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b/>
                <w:bCs/>
                <w:kern w:val="24"/>
                <w:sz w:val="24"/>
                <w:szCs w:val="36"/>
              </w:rPr>
              <w:t>还本付息日</w:t>
            </w:r>
          </w:p>
        </w:tc>
        <w:tc>
          <w:tcPr>
            <w:tcW w:w="2574"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b/>
                <w:bCs/>
                <w:kern w:val="24"/>
                <w:sz w:val="24"/>
                <w:szCs w:val="36"/>
              </w:rPr>
              <w:t>应还本金和利息</w:t>
            </w:r>
          </w:p>
        </w:tc>
      </w:tr>
      <w:tr w:rsidR="0003534E" w:rsidRPr="0003534E" w:rsidTr="0003534E">
        <w:trPr>
          <w:trHeight w:val="790"/>
          <w:jc w:val="center"/>
        </w:trPr>
        <w:tc>
          <w:tcPr>
            <w:tcW w:w="1213"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kern w:val="24"/>
                <w:sz w:val="24"/>
                <w:szCs w:val="36"/>
              </w:rPr>
              <w:t>在校期间</w:t>
            </w:r>
          </w:p>
        </w:tc>
        <w:tc>
          <w:tcPr>
            <w:tcW w:w="1212"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Arial" w:cs="Arial"/>
                <w:kern w:val="24"/>
                <w:sz w:val="24"/>
                <w:szCs w:val="36"/>
              </w:rPr>
              <w:t>— —</w:t>
            </w:r>
          </w:p>
        </w:tc>
        <w:tc>
          <w:tcPr>
            <w:tcW w:w="2574"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kern w:val="24"/>
                <w:sz w:val="24"/>
                <w:szCs w:val="36"/>
              </w:rPr>
              <w:t>无需承担利息或本金</w:t>
            </w:r>
          </w:p>
        </w:tc>
      </w:tr>
      <w:tr w:rsidR="0003534E" w:rsidRPr="0003534E" w:rsidTr="0003534E">
        <w:trPr>
          <w:trHeight w:val="391"/>
          <w:jc w:val="center"/>
        </w:trPr>
        <w:tc>
          <w:tcPr>
            <w:tcW w:w="1213"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kern w:val="24"/>
                <w:sz w:val="24"/>
                <w:szCs w:val="36"/>
              </w:rPr>
              <w:t>毕业当年</w:t>
            </w:r>
            <w:r>
              <w:rPr>
                <w:rFonts w:ascii="Arial" w:eastAsia="黑体" w:hAnsi="黑体" w:cs="Arial" w:hint="eastAsia"/>
                <w:kern w:val="24"/>
                <w:sz w:val="24"/>
                <w:szCs w:val="36"/>
              </w:rPr>
              <w:t>（</w:t>
            </w:r>
            <w:r>
              <w:rPr>
                <w:rFonts w:ascii="Arial" w:eastAsia="黑体" w:hAnsi="黑体" w:cs="Arial" w:hint="eastAsia"/>
                <w:kern w:val="24"/>
                <w:sz w:val="24"/>
                <w:szCs w:val="36"/>
              </w:rPr>
              <w:t>2017</w:t>
            </w:r>
            <w:r>
              <w:rPr>
                <w:rFonts w:ascii="Arial" w:eastAsia="黑体" w:hAnsi="黑体" w:cs="Arial" w:hint="eastAsia"/>
                <w:kern w:val="24"/>
                <w:sz w:val="24"/>
                <w:szCs w:val="36"/>
              </w:rPr>
              <w:t>年）</w:t>
            </w:r>
          </w:p>
        </w:tc>
        <w:tc>
          <w:tcPr>
            <w:tcW w:w="1212"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Arial" w:cs="Arial"/>
                <w:kern w:val="24"/>
                <w:sz w:val="24"/>
                <w:szCs w:val="36"/>
              </w:rPr>
              <w:t>12</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20</w:t>
            </w:r>
            <w:r w:rsidRPr="0003534E">
              <w:rPr>
                <w:rFonts w:ascii="Arial" w:eastAsia="黑体" w:hAnsi="黑体" w:cs="Arial" w:hint="eastAsia"/>
                <w:kern w:val="24"/>
                <w:sz w:val="24"/>
                <w:szCs w:val="36"/>
              </w:rPr>
              <w:t>日</w:t>
            </w:r>
          </w:p>
        </w:tc>
        <w:tc>
          <w:tcPr>
            <w:tcW w:w="2574"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kern w:val="24"/>
                <w:sz w:val="24"/>
                <w:szCs w:val="36"/>
              </w:rPr>
              <w:t>承担本年度</w:t>
            </w:r>
            <w:r w:rsidRPr="0003534E">
              <w:rPr>
                <w:rFonts w:ascii="Arial" w:eastAsia="黑体" w:hAnsi="Arial" w:cs="Arial"/>
                <w:kern w:val="24"/>
                <w:sz w:val="24"/>
                <w:szCs w:val="36"/>
              </w:rPr>
              <w:t>9</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1</w:t>
            </w:r>
            <w:r w:rsidRPr="0003534E">
              <w:rPr>
                <w:rFonts w:ascii="Arial" w:eastAsia="黑体" w:hAnsi="黑体" w:cs="Arial" w:hint="eastAsia"/>
                <w:kern w:val="24"/>
                <w:sz w:val="24"/>
                <w:szCs w:val="36"/>
              </w:rPr>
              <w:t>日至</w:t>
            </w:r>
            <w:r w:rsidRPr="0003534E">
              <w:rPr>
                <w:rFonts w:ascii="Arial" w:eastAsia="黑体" w:hAnsi="Arial" w:cs="Arial"/>
                <w:kern w:val="24"/>
                <w:sz w:val="24"/>
                <w:szCs w:val="36"/>
              </w:rPr>
              <w:t>12</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20</w:t>
            </w:r>
            <w:r w:rsidRPr="0003534E">
              <w:rPr>
                <w:rFonts w:ascii="Arial" w:eastAsia="黑体" w:hAnsi="黑体" w:cs="Arial" w:hint="eastAsia"/>
                <w:kern w:val="24"/>
                <w:sz w:val="24"/>
                <w:szCs w:val="36"/>
              </w:rPr>
              <w:t>日的利息，共</w:t>
            </w:r>
            <w:r w:rsidRPr="0003534E">
              <w:rPr>
                <w:rFonts w:ascii="Arial" w:eastAsia="黑体" w:hAnsi="Arial" w:cs="Arial"/>
                <w:kern w:val="24"/>
                <w:sz w:val="24"/>
                <w:szCs w:val="36"/>
              </w:rPr>
              <w:t>111</w:t>
            </w:r>
            <w:r w:rsidRPr="0003534E">
              <w:rPr>
                <w:rFonts w:ascii="Arial" w:eastAsia="黑体" w:hAnsi="黑体" w:cs="Arial" w:hint="eastAsia"/>
                <w:kern w:val="24"/>
                <w:sz w:val="24"/>
                <w:szCs w:val="36"/>
              </w:rPr>
              <w:t>天，无需偿还本金</w:t>
            </w:r>
          </w:p>
        </w:tc>
      </w:tr>
      <w:tr w:rsidR="0003534E" w:rsidRPr="0003534E" w:rsidTr="0003534E">
        <w:trPr>
          <w:trHeight w:val="435"/>
          <w:jc w:val="center"/>
        </w:trPr>
        <w:tc>
          <w:tcPr>
            <w:tcW w:w="1213"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Arial" w:cs="Arial"/>
                <w:kern w:val="24"/>
                <w:sz w:val="24"/>
                <w:szCs w:val="36"/>
              </w:rPr>
              <w:t>2018</w:t>
            </w:r>
            <w:r w:rsidRPr="0003534E">
              <w:rPr>
                <w:rFonts w:ascii="Arial" w:eastAsia="黑体" w:hAnsi="黑体" w:cs="Arial" w:hint="eastAsia"/>
                <w:kern w:val="24"/>
                <w:sz w:val="24"/>
                <w:szCs w:val="36"/>
              </w:rPr>
              <w:t>年</w:t>
            </w:r>
          </w:p>
        </w:tc>
        <w:tc>
          <w:tcPr>
            <w:tcW w:w="1212"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Arial" w:cs="Arial"/>
                <w:kern w:val="24"/>
                <w:sz w:val="24"/>
                <w:szCs w:val="36"/>
              </w:rPr>
              <w:t>12</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20</w:t>
            </w:r>
            <w:r w:rsidRPr="0003534E">
              <w:rPr>
                <w:rFonts w:ascii="Arial" w:eastAsia="黑体" w:hAnsi="黑体" w:cs="Arial" w:hint="eastAsia"/>
                <w:kern w:val="24"/>
                <w:sz w:val="24"/>
                <w:szCs w:val="36"/>
              </w:rPr>
              <w:t>日</w:t>
            </w:r>
          </w:p>
        </w:tc>
        <w:tc>
          <w:tcPr>
            <w:tcW w:w="2574"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kern w:val="24"/>
                <w:sz w:val="24"/>
                <w:szCs w:val="36"/>
              </w:rPr>
              <w:t>承担上一年度</w:t>
            </w:r>
            <w:r w:rsidRPr="0003534E">
              <w:rPr>
                <w:rFonts w:ascii="Arial" w:eastAsia="黑体" w:hAnsi="Arial" w:cs="Arial"/>
                <w:kern w:val="24"/>
                <w:sz w:val="24"/>
                <w:szCs w:val="36"/>
              </w:rPr>
              <w:t>12</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21</w:t>
            </w:r>
            <w:r w:rsidRPr="0003534E">
              <w:rPr>
                <w:rFonts w:ascii="Arial" w:eastAsia="黑体" w:hAnsi="黑体" w:cs="Arial" w:hint="eastAsia"/>
                <w:kern w:val="24"/>
                <w:sz w:val="24"/>
                <w:szCs w:val="36"/>
              </w:rPr>
              <w:t>日至本年度</w:t>
            </w:r>
            <w:r w:rsidRPr="0003534E">
              <w:rPr>
                <w:rFonts w:ascii="Arial" w:eastAsia="黑体" w:hAnsi="Arial" w:cs="Arial"/>
                <w:kern w:val="24"/>
                <w:sz w:val="24"/>
                <w:szCs w:val="36"/>
              </w:rPr>
              <w:t>12</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20</w:t>
            </w:r>
            <w:r w:rsidRPr="0003534E">
              <w:rPr>
                <w:rFonts w:ascii="Arial" w:eastAsia="黑体" w:hAnsi="黑体" w:cs="Arial" w:hint="eastAsia"/>
                <w:kern w:val="24"/>
                <w:sz w:val="24"/>
                <w:szCs w:val="36"/>
              </w:rPr>
              <w:t>日的利息，共</w:t>
            </w:r>
            <w:r w:rsidRPr="0003534E">
              <w:rPr>
                <w:rFonts w:ascii="Arial" w:eastAsia="黑体" w:hAnsi="Arial" w:cs="Arial"/>
                <w:kern w:val="24"/>
                <w:sz w:val="24"/>
                <w:szCs w:val="36"/>
              </w:rPr>
              <w:t>365</w:t>
            </w:r>
            <w:r w:rsidRPr="0003534E">
              <w:rPr>
                <w:rFonts w:ascii="Arial" w:eastAsia="黑体" w:hAnsi="黑体" w:cs="Arial" w:hint="eastAsia"/>
                <w:kern w:val="24"/>
                <w:sz w:val="24"/>
                <w:szCs w:val="36"/>
              </w:rPr>
              <w:t>天，无需偿还本金</w:t>
            </w:r>
          </w:p>
        </w:tc>
      </w:tr>
      <w:tr w:rsidR="0003534E" w:rsidRPr="0003534E" w:rsidTr="0003534E">
        <w:trPr>
          <w:trHeight w:val="512"/>
          <w:jc w:val="center"/>
        </w:trPr>
        <w:tc>
          <w:tcPr>
            <w:tcW w:w="1213"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Arial" w:cs="Arial"/>
                <w:kern w:val="24"/>
                <w:sz w:val="24"/>
                <w:szCs w:val="36"/>
              </w:rPr>
              <w:t>2019</w:t>
            </w:r>
            <w:r w:rsidRPr="0003534E">
              <w:rPr>
                <w:rFonts w:ascii="Arial" w:eastAsia="黑体" w:hAnsi="黑体" w:cs="Arial" w:hint="eastAsia"/>
                <w:kern w:val="24"/>
                <w:sz w:val="24"/>
                <w:szCs w:val="36"/>
              </w:rPr>
              <w:t>年</w:t>
            </w:r>
          </w:p>
        </w:tc>
        <w:tc>
          <w:tcPr>
            <w:tcW w:w="1212"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Arial" w:cs="Arial"/>
                <w:kern w:val="24"/>
                <w:sz w:val="24"/>
                <w:szCs w:val="36"/>
              </w:rPr>
              <w:t>12</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20</w:t>
            </w:r>
            <w:r w:rsidRPr="0003534E">
              <w:rPr>
                <w:rFonts w:ascii="Arial" w:eastAsia="黑体" w:hAnsi="黑体" w:cs="Arial" w:hint="eastAsia"/>
                <w:kern w:val="24"/>
                <w:sz w:val="24"/>
                <w:szCs w:val="36"/>
              </w:rPr>
              <w:t>日</w:t>
            </w:r>
          </w:p>
        </w:tc>
        <w:tc>
          <w:tcPr>
            <w:tcW w:w="2574"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kern w:val="24"/>
                <w:sz w:val="24"/>
                <w:szCs w:val="36"/>
              </w:rPr>
              <w:t>承担上一年度</w:t>
            </w:r>
            <w:r w:rsidRPr="0003534E">
              <w:rPr>
                <w:rFonts w:ascii="Arial" w:eastAsia="黑体" w:hAnsi="Arial" w:cs="Arial"/>
                <w:kern w:val="24"/>
                <w:sz w:val="24"/>
                <w:szCs w:val="36"/>
              </w:rPr>
              <w:t>12</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21</w:t>
            </w:r>
            <w:r w:rsidRPr="0003534E">
              <w:rPr>
                <w:rFonts w:ascii="Arial" w:eastAsia="黑体" w:hAnsi="黑体" w:cs="Arial" w:hint="eastAsia"/>
                <w:kern w:val="24"/>
                <w:sz w:val="24"/>
                <w:szCs w:val="36"/>
              </w:rPr>
              <w:t>日至本年度</w:t>
            </w:r>
            <w:r w:rsidRPr="0003534E">
              <w:rPr>
                <w:rFonts w:ascii="Arial" w:eastAsia="黑体" w:hAnsi="Arial" w:cs="Arial"/>
                <w:kern w:val="24"/>
                <w:sz w:val="24"/>
                <w:szCs w:val="36"/>
              </w:rPr>
              <w:t>12</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20</w:t>
            </w:r>
            <w:r w:rsidRPr="0003534E">
              <w:rPr>
                <w:rFonts w:ascii="Arial" w:eastAsia="黑体" w:hAnsi="黑体" w:cs="Arial" w:hint="eastAsia"/>
                <w:kern w:val="24"/>
                <w:sz w:val="24"/>
                <w:szCs w:val="36"/>
              </w:rPr>
              <w:t>日的利息，共</w:t>
            </w:r>
            <w:r w:rsidRPr="0003534E">
              <w:rPr>
                <w:rFonts w:ascii="Arial" w:eastAsia="黑体" w:hAnsi="Arial" w:cs="Arial"/>
                <w:kern w:val="24"/>
                <w:sz w:val="24"/>
                <w:szCs w:val="36"/>
              </w:rPr>
              <w:t>365</w:t>
            </w:r>
            <w:r w:rsidRPr="0003534E">
              <w:rPr>
                <w:rFonts w:ascii="Arial" w:eastAsia="黑体" w:hAnsi="黑体" w:cs="Arial" w:hint="eastAsia"/>
                <w:kern w:val="24"/>
                <w:sz w:val="24"/>
                <w:szCs w:val="36"/>
              </w:rPr>
              <w:t>天，无需偿还本金</w:t>
            </w:r>
          </w:p>
        </w:tc>
      </w:tr>
      <w:tr w:rsidR="0003534E" w:rsidRPr="0003534E" w:rsidTr="0003534E">
        <w:trPr>
          <w:trHeight w:val="617"/>
          <w:jc w:val="center"/>
        </w:trPr>
        <w:tc>
          <w:tcPr>
            <w:tcW w:w="1213"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Arial" w:cs="Arial"/>
                <w:kern w:val="24"/>
                <w:sz w:val="24"/>
                <w:szCs w:val="36"/>
              </w:rPr>
              <w:t>2020</w:t>
            </w:r>
            <w:r w:rsidRPr="0003534E">
              <w:rPr>
                <w:rFonts w:ascii="Arial" w:eastAsia="黑体" w:hAnsi="黑体" w:cs="Arial" w:hint="eastAsia"/>
                <w:kern w:val="24"/>
                <w:sz w:val="24"/>
                <w:szCs w:val="36"/>
              </w:rPr>
              <w:t>年至</w:t>
            </w:r>
            <w:r w:rsidRPr="0003534E">
              <w:rPr>
                <w:rFonts w:ascii="Arial" w:eastAsia="黑体" w:hAnsi="Arial" w:cs="Arial"/>
                <w:kern w:val="24"/>
                <w:sz w:val="24"/>
                <w:szCs w:val="36"/>
              </w:rPr>
              <w:t>2029</w:t>
            </w:r>
            <w:r w:rsidRPr="0003534E">
              <w:rPr>
                <w:rFonts w:ascii="Arial" w:eastAsia="黑体" w:hAnsi="黑体" w:cs="Arial" w:hint="eastAsia"/>
                <w:kern w:val="24"/>
                <w:sz w:val="24"/>
                <w:szCs w:val="36"/>
              </w:rPr>
              <w:t>年</w:t>
            </w:r>
          </w:p>
        </w:tc>
        <w:tc>
          <w:tcPr>
            <w:tcW w:w="1212"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kern w:val="24"/>
                <w:sz w:val="24"/>
                <w:szCs w:val="36"/>
              </w:rPr>
              <w:t>每年的</w:t>
            </w:r>
            <w:r w:rsidRPr="0003534E">
              <w:rPr>
                <w:rFonts w:ascii="Arial" w:eastAsia="黑体" w:hAnsi="Arial" w:cs="Arial"/>
                <w:kern w:val="24"/>
                <w:sz w:val="24"/>
                <w:szCs w:val="36"/>
              </w:rPr>
              <w:t>12</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20</w:t>
            </w:r>
            <w:r w:rsidRPr="0003534E">
              <w:rPr>
                <w:rFonts w:ascii="Arial" w:eastAsia="黑体" w:hAnsi="黑体" w:cs="Arial" w:hint="eastAsia"/>
                <w:kern w:val="24"/>
                <w:sz w:val="24"/>
                <w:szCs w:val="36"/>
              </w:rPr>
              <w:t>日</w:t>
            </w:r>
          </w:p>
        </w:tc>
        <w:tc>
          <w:tcPr>
            <w:tcW w:w="2574"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kern w:val="24"/>
                <w:sz w:val="24"/>
                <w:szCs w:val="36"/>
              </w:rPr>
              <w:t>承担一年的利息</w:t>
            </w:r>
            <w:r w:rsidRPr="0003534E">
              <w:rPr>
                <w:rFonts w:ascii="Arial" w:eastAsia="黑体" w:hAnsi="Arial" w:cs="Arial"/>
                <w:kern w:val="24"/>
                <w:sz w:val="24"/>
                <w:szCs w:val="36"/>
              </w:rPr>
              <w:t>+</w:t>
            </w:r>
            <w:r w:rsidRPr="0003534E">
              <w:rPr>
                <w:rFonts w:ascii="Arial" w:eastAsia="黑体" w:hAnsi="黑体" w:cs="Arial" w:hint="eastAsia"/>
                <w:kern w:val="24"/>
                <w:sz w:val="24"/>
                <w:szCs w:val="36"/>
              </w:rPr>
              <w:t>一年的本金</w:t>
            </w:r>
          </w:p>
        </w:tc>
      </w:tr>
      <w:tr w:rsidR="0003534E" w:rsidRPr="0003534E" w:rsidTr="0003534E">
        <w:trPr>
          <w:trHeight w:val="617"/>
          <w:jc w:val="center"/>
        </w:trPr>
        <w:tc>
          <w:tcPr>
            <w:tcW w:w="1213"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Arial" w:cs="Arial"/>
                <w:kern w:val="24"/>
                <w:sz w:val="24"/>
                <w:szCs w:val="36"/>
              </w:rPr>
              <w:t>2030</w:t>
            </w:r>
            <w:r w:rsidRPr="0003534E">
              <w:rPr>
                <w:rFonts w:ascii="Arial" w:eastAsia="黑体" w:hAnsi="黑体" w:cs="Arial" w:hint="eastAsia"/>
                <w:kern w:val="24"/>
                <w:sz w:val="24"/>
                <w:szCs w:val="36"/>
              </w:rPr>
              <w:t>年</w:t>
            </w:r>
          </w:p>
        </w:tc>
        <w:tc>
          <w:tcPr>
            <w:tcW w:w="1212"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Arial" w:cs="Arial"/>
                <w:kern w:val="24"/>
                <w:sz w:val="24"/>
                <w:szCs w:val="36"/>
              </w:rPr>
              <w:t>9</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20</w:t>
            </w:r>
            <w:r w:rsidRPr="0003534E">
              <w:rPr>
                <w:rFonts w:ascii="Arial" w:eastAsia="黑体" w:hAnsi="黑体" w:cs="Arial" w:hint="eastAsia"/>
                <w:kern w:val="24"/>
                <w:sz w:val="24"/>
                <w:szCs w:val="36"/>
              </w:rPr>
              <w:t>日</w:t>
            </w:r>
          </w:p>
        </w:tc>
        <w:tc>
          <w:tcPr>
            <w:tcW w:w="2574" w:type="pct"/>
            <w:vAlign w:val="center"/>
            <w:hideMark/>
          </w:tcPr>
          <w:p w:rsidR="0003534E" w:rsidRPr="0003534E" w:rsidRDefault="0003534E" w:rsidP="0003534E">
            <w:pPr>
              <w:widowControl/>
              <w:jc w:val="center"/>
              <w:rPr>
                <w:rFonts w:ascii="Arial" w:eastAsia="宋体" w:hAnsi="Arial" w:cs="Arial"/>
                <w:kern w:val="0"/>
                <w:sz w:val="24"/>
                <w:szCs w:val="36"/>
              </w:rPr>
            </w:pPr>
            <w:r w:rsidRPr="0003534E">
              <w:rPr>
                <w:rFonts w:ascii="Arial" w:eastAsia="黑体" w:hAnsi="黑体" w:cs="Arial" w:hint="eastAsia"/>
                <w:kern w:val="24"/>
                <w:sz w:val="24"/>
                <w:szCs w:val="36"/>
              </w:rPr>
              <w:t>承担上一年度</w:t>
            </w:r>
            <w:r w:rsidRPr="0003534E">
              <w:rPr>
                <w:rFonts w:ascii="Arial" w:eastAsia="黑体" w:hAnsi="Arial" w:cs="Arial"/>
                <w:kern w:val="24"/>
                <w:sz w:val="24"/>
                <w:szCs w:val="36"/>
              </w:rPr>
              <w:t>12</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21</w:t>
            </w:r>
            <w:r w:rsidRPr="0003534E">
              <w:rPr>
                <w:rFonts w:ascii="Arial" w:eastAsia="黑体" w:hAnsi="黑体" w:cs="Arial" w:hint="eastAsia"/>
                <w:kern w:val="24"/>
                <w:sz w:val="24"/>
                <w:szCs w:val="36"/>
              </w:rPr>
              <w:t>日至本年度</w:t>
            </w:r>
            <w:r w:rsidRPr="0003534E">
              <w:rPr>
                <w:rFonts w:ascii="Arial" w:eastAsia="黑体" w:hAnsi="Arial" w:cs="Arial"/>
                <w:kern w:val="24"/>
                <w:sz w:val="24"/>
                <w:szCs w:val="36"/>
              </w:rPr>
              <w:t>9</w:t>
            </w:r>
            <w:r w:rsidRPr="0003534E">
              <w:rPr>
                <w:rFonts w:ascii="Arial" w:eastAsia="黑体" w:hAnsi="黑体" w:cs="Arial" w:hint="eastAsia"/>
                <w:kern w:val="24"/>
                <w:sz w:val="24"/>
                <w:szCs w:val="36"/>
              </w:rPr>
              <w:t>月</w:t>
            </w:r>
            <w:r w:rsidRPr="0003534E">
              <w:rPr>
                <w:rFonts w:ascii="Arial" w:eastAsia="黑体" w:hAnsi="Arial" w:cs="Arial"/>
                <w:kern w:val="24"/>
                <w:sz w:val="24"/>
                <w:szCs w:val="36"/>
              </w:rPr>
              <w:t>20</w:t>
            </w:r>
            <w:r w:rsidRPr="0003534E">
              <w:rPr>
                <w:rFonts w:ascii="Arial" w:eastAsia="黑体" w:hAnsi="黑体" w:cs="Arial" w:hint="eastAsia"/>
                <w:kern w:val="24"/>
                <w:sz w:val="24"/>
                <w:szCs w:val="36"/>
              </w:rPr>
              <w:t>日的利息</w:t>
            </w:r>
            <w:r w:rsidRPr="0003534E">
              <w:rPr>
                <w:rFonts w:ascii="Arial" w:eastAsia="黑体" w:hAnsi="Arial" w:cs="Arial"/>
                <w:kern w:val="24"/>
                <w:sz w:val="24"/>
                <w:szCs w:val="36"/>
              </w:rPr>
              <w:t>+</w:t>
            </w:r>
            <w:r w:rsidRPr="0003534E">
              <w:rPr>
                <w:rFonts w:ascii="Arial" w:eastAsia="黑体" w:hAnsi="黑体" w:cs="Arial" w:hint="eastAsia"/>
                <w:kern w:val="24"/>
                <w:sz w:val="24"/>
                <w:szCs w:val="36"/>
              </w:rPr>
              <w:t>剩余的本金</w:t>
            </w:r>
          </w:p>
        </w:tc>
      </w:tr>
    </w:tbl>
    <w:p w:rsidR="0003534E" w:rsidRPr="0003534E" w:rsidRDefault="0003534E" w:rsidP="0003534E"/>
    <w:p w:rsidR="0003534E" w:rsidRDefault="004A0BF1" w:rsidP="004A0BF1">
      <w:pPr>
        <w:pStyle w:val="3"/>
        <w:ind w:firstLine="562"/>
        <w:rPr>
          <w:b/>
        </w:rPr>
      </w:pPr>
      <w:bookmarkStart w:id="50" w:name="_Toc495325732"/>
      <w:r>
        <w:rPr>
          <w:rFonts w:hint="eastAsia"/>
          <w:b/>
        </w:rPr>
        <w:t>3、</w:t>
      </w:r>
      <w:r w:rsidR="0003534E">
        <w:rPr>
          <w:rFonts w:hint="eastAsia"/>
          <w:b/>
        </w:rPr>
        <w:t>还款流程</w:t>
      </w:r>
      <w:bookmarkEnd w:id="50"/>
    </w:p>
    <w:p w:rsidR="0003534E" w:rsidRPr="005B65DF" w:rsidRDefault="005B65DF" w:rsidP="005B65DF">
      <w:pPr>
        <w:pStyle w:val="3"/>
        <w:numPr>
          <w:ilvl w:val="0"/>
          <w:numId w:val="13"/>
        </w:numPr>
        <w:ind w:firstLineChars="0"/>
        <w:rPr>
          <w:b/>
          <w:sz w:val="24"/>
        </w:rPr>
      </w:pPr>
      <w:bookmarkStart w:id="51" w:name="_Toc495325733"/>
      <w:r w:rsidRPr="005B65DF">
        <w:rPr>
          <w:rFonts w:hint="eastAsia"/>
          <w:b/>
          <w:sz w:val="24"/>
        </w:rPr>
        <w:t>正常还款</w:t>
      </w:r>
      <w:bookmarkEnd w:id="51"/>
    </w:p>
    <w:p w:rsidR="003A00B2" w:rsidRPr="005B65DF" w:rsidRDefault="0049699B" w:rsidP="005B65DF">
      <w:pPr>
        <w:numPr>
          <w:ilvl w:val="0"/>
          <w:numId w:val="8"/>
        </w:numPr>
        <w:rPr>
          <w:rFonts w:ascii="仿宋_GB2312" w:eastAsia="仿宋_GB2312" w:hAnsiTheme="minorEastAsia"/>
          <w:sz w:val="28"/>
          <w:szCs w:val="32"/>
        </w:rPr>
      </w:pPr>
      <w:r w:rsidRPr="005B65DF">
        <w:rPr>
          <w:rFonts w:ascii="仿宋_GB2312" w:eastAsia="仿宋_GB2312" w:hAnsiTheme="minorEastAsia" w:hint="eastAsia"/>
          <w:sz w:val="28"/>
          <w:szCs w:val="32"/>
        </w:rPr>
        <w:t>11月1日（最后一年为9月1日）以后，登录学生在线服务系统www.csls.com.cn，查询还款当期还款额度。系统用户名为借款学生身份证号，如果密码遗忘可拨打95593重置。</w:t>
      </w:r>
    </w:p>
    <w:p w:rsidR="003A00B2" w:rsidRPr="005B65DF" w:rsidRDefault="0049699B" w:rsidP="005B65DF">
      <w:pPr>
        <w:numPr>
          <w:ilvl w:val="0"/>
          <w:numId w:val="8"/>
        </w:numPr>
        <w:rPr>
          <w:rFonts w:ascii="仿宋_GB2312" w:eastAsia="仿宋_GB2312" w:hAnsiTheme="minorEastAsia"/>
          <w:sz w:val="28"/>
          <w:szCs w:val="32"/>
        </w:rPr>
      </w:pPr>
      <w:r w:rsidRPr="005B65DF">
        <w:rPr>
          <w:rFonts w:ascii="仿宋_GB2312" w:eastAsia="仿宋_GB2312" w:hAnsiTheme="minorEastAsia" w:hint="eastAsia"/>
          <w:sz w:val="28"/>
          <w:szCs w:val="32"/>
        </w:rPr>
        <w:t>在11月1日至12月20日之间（最后一年为9月1日至9月20日之间），登录支付宝www.alipy.com，直接在指定账户内充值还款或使用“助学贷款还款”功能还款，也可以前往就近县级资助中心或高校资助中心使用助学贷款专用POS机刷借记卡还款（请事先咨询是否提供POS机刷卡服务）。</w:t>
      </w:r>
    </w:p>
    <w:p w:rsidR="005B65DF" w:rsidRPr="005B65DF" w:rsidRDefault="005B65DF" w:rsidP="005B65DF">
      <w:pPr>
        <w:pStyle w:val="3"/>
        <w:numPr>
          <w:ilvl w:val="0"/>
          <w:numId w:val="13"/>
        </w:numPr>
        <w:ind w:firstLineChars="0"/>
        <w:rPr>
          <w:b/>
          <w:sz w:val="24"/>
        </w:rPr>
      </w:pPr>
      <w:bookmarkStart w:id="52" w:name="_Toc495325734"/>
      <w:r w:rsidRPr="005B65DF">
        <w:rPr>
          <w:rFonts w:hint="eastAsia"/>
          <w:b/>
          <w:sz w:val="24"/>
        </w:rPr>
        <w:t>提前还款</w:t>
      </w:r>
      <w:bookmarkEnd w:id="52"/>
    </w:p>
    <w:p w:rsidR="003A00B2" w:rsidRPr="005B65DF" w:rsidRDefault="0049699B" w:rsidP="005B65DF">
      <w:pPr>
        <w:numPr>
          <w:ilvl w:val="0"/>
          <w:numId w:val="10"/>
        </w:numPr>
        <w:rPr>
          <w:rFonts w:ascii="仿宋_GB2312" w:eastAsia="仿宋_GB2312" w:hAnsiTheme="minorEastAsia"/>
          <w:sz w:val="28"/>
          <w:szCs w:val="32"/>
        </w:rPr>
      </w:pPr>
      <w:r w:rsidRPr="005B65DF">
        <w:rPr>
          <w:rFonts w:ascii="仿宋_GB2312" w:eastAsia="仿宋_GB2312" w:hAnsiTheme="minorEastAsia" w:hint="eastAsia"/>
          <w:sz w:val="28"/>
          <w:szCs w:val="32"/>
        </w:rPr>
        <w:t>可以到县级资助中心或登录学生在线服务系统申请一次性还清一份或多份《借款合同》尚未清偿的所有助学贷款本金及相应利息；也可以申请提前偿还部分本金（必须为人民币500元以上、且为100元的整数倍数的金额）及相应利息。申请后需尽快前往就近的县级资助中心或高校资助中心使用助学贷款专用POS机刷借记卡还款或在支付宝账户内充值还款。</w:t>
      </w:r>
    </w:p>
    <w:p w:rsidR="005B65DF" w:rsidRPr="005B65DF" w:rsidRDefault="005B65DF" w:rsidP="005B65DF">
      <w:pPr>
        <w:numPr>
          <w:ilvl w:val="0"/>
          <w:numId w:val="10"/>
        </w:numPr>
        <w:rPr>
          <w:rFonts w:ascii="仿宋_GB2312" w:eastAsia="仿宋_GB2312" w:hAnsiTheme="minorEastAsia"/>
          <w:sz w:val="28"/>
          <w:szCs w:val="32"/>
        </w:rPr>
      </w:pPr>
      <w:r w:rsidRPr="005B65DF">
        <w:rPr>
          <w:rFonts w:ascii="仿宋_GB2312" w:eastAsia="仿宋_GB2312" w:hAnsiTheme="minorEastAsia" w:hint="eastAsia"/>
          <w:sz w:val="28"/>
          <w:szCs w:val="32"/>
        </w:rPr>
        <w:t>每天都可以申请提前还款（特殊情况除外），系统将根据申请时间确定相应的结息日和利息金额（利息计算到结息日）</w:t>
      </w:r>
    </w:p>
    <w:p w:rsidR="005B65DF" w:rsidRPr="005B65DF" w:rsidRDefault="005B65DF" w:rsidP="005B65DF">
      <w:pPr>
        <w:pStyle w:val="3"/>
        <w:numPr>
          <w:ilvl w:val="0"/>
          <w:numId w:val="13"/>
        </w:numPr>
        <w:ind w:firstLineChars="0"/>
        <w:rPr>
          <w:b/>
          <w:sz w:val="24"/>
        </w:rPr>
      </w:pPr>
      <w:bookmarkStart w:id="53" w:name="_Toc495325735"/>
      <w:r w:rsidRPr="005B65DF">
        <w:rPr>
          <w:rFonts w:hint="eastAsia"/>
          <w:b/>
          <w:sz w:val="24"/>
        </w:rPr>
        <w:lastRenderedPageBreak/>
        <w:t>逾期还款</w:t>
      </w:r>
      <w:bookmarkEnd w:id="53"/>
    </w:p>
    <w:p w:rsidR="003A00B2" w:rsidRPr="005B65DF" w:rsidRDefault="0049699B" w:rsidP="000138B9">
      <w:pPr>
        <w:numPr>
          <w:ilvl w:val="0"/>
          <w:numId w:val="12"/>
        </w:numPr>
        <w:ind w:left="714" w:hanging="357"/>
        <w:rPr>
          <w:rFonts w:ascii="仿宋_GB2312" w:eastAsia="仿宋_GB2312" w:hAnsiTheme="minorEastAsia"/>
          <w:sz w:val="28"/>
          <w:szCs w:val="32"/>
        </w:rPr>
      </w:pPr>
      <w:r w:rsidRPr="005B65DF">
        <w:rPr>
          <w:rFonts w:ascii="仿宋_GB2312" w:eastAsia="仿宋_GB2312" w:hAnsiTheme="minorEastAsia" w:hint="eastAsia"/>
          <w:sz w:val="28"/>
          <w:szCs w:val="32"/>
        </w:rPr>
        <w:t>除11月外，每月20日前都可进行逾期贷款还款。开始自付本息后，如当年12月20日未能及时还款，将被视作贷款逾期，并自12月21日起产生罚息，逾期罚息率为当期利率的130%。逾期还款时应偿还逾期本息和截止还款当月20日的罚息。具体金额可登录学生在线服务系统查询。</w:t>
      </w:r>
    </w:p>
    <w:p w:rsidR="005B65DF" w:rsidRPr="00414307" w:rsidRDefault="004A0BF1" w:rsidP="004A0BF1">
      <w:pPr>
        <w:pStyle w:val="3"/>
        <w:ind w:firstLine="562"/>
        <w:rPr>
          <w:b/>
        </w:rPr>
      </w:pPr>
      <w:bookmarkStart w:id="54" w:name="_Toc495325736"/>
      <w:r>
        <w:rPr>
          <w:rFonts w:hint="eastAsia"/>
          <w:b/>
        </w:rPr>
        <w:t>4、</w:t>
      </w:r>
      <w:r w:rsidR="00414307" w:rsidRPr="00414307">
        <w:rPr>
          <w:rFonts w:hint="eastAsia"/>
          <w:b/>
        </w:rPr>
        <w:t>常见问题解答</w:t>
      </w:r>
      <w:bookmarkEnd w:id="54"/>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55" w:name="_Toc449108904"/>
      <w:bookmarkStart w:id="56" w:name="_Toc495325737"/>
      <w:r w:rsidRPr="000138B9">
        <w:rPr>
          <w:rFonts w:ascii="仿宋_GB2312" w:eastAsia="仿宋_GB2312" w:hAnsi="Times New Roman" w:cs="Times New Roman" w:hint="eastAsia"/>
          <w:sz w:val="28"/>
          <w:szCs w:val="28"/>
        </w:rPr>
        <w:t>1</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还款还息过程中有问题该向谁求助？</w:t>
      </w:r>
      <w:bookmarkEnd w:id="55"/>
      <w:bookmarkEnd w:id="56"/>
    </w:p>
    <w:p w:rsidR="000138B9" w:rsidRPr="000138B9" w:rsidRDefault="000138B9" w:rsidP="000138B9">
      <w:pPr>
        <w:ind w:firstLineChars="196" w:firstLine="549"/>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①自己：好好学习还款指南，可自行解决</w:t>
      </w:r>
      <w:r w:rsidRPr="000138B9">
        <w:rPr>
          <w:rFonts w:ascii="仿宋_GB2312" w:eastAsia="仿宋_GB2312" w:hAnsi="Times New Roman" w:cs="Times New Roman" w:hint="eastAsia"/>
          <w:sz w:val="28"/>
          <w:szCs w:val="28"/>
        </w:rPr>
        <w:t>90%</w:t>
      </w:r>
      <w:r w:rsidRPr="000138B9">
        <w:rPr>
          <w:rFonts w:ascii="仿宋_GB2312" w:eastAsia="仿宋_GB2312" w:hAnsi="宋体" w:cs="Times New Roman" w:hint="eastAsia"/>
          <w:sz w:val="28"/>
          <w:szCs w:val="28"/>
        </w:rPr>
        <w:t>以上的问题；</w:t>
      </w:r>
    </w:p>
    <w:p w:rsidR="000138B9" w:rsidRPr="000138B9" w:rsidRDefault="000138B9" w:rsidP="000138B9">
      <w:pPr>
        <w:ind w:firstLineChars="196" w:firstLine="549"/>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②支付宝客服：可解决支付宝实名认证问题、关联等问题；</w:t>
      </w:r>
    </w:p>
    <w:p w:rsidR="000138B9" w:rsidRPr="000138B9" w:rsidRDefault="000138B9" w:rsidP="000138B9">
      <w:pPr>
        <w:ind w:firstLineChars="196" w:firstLine="549"/>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③生源地贷款学生应向县级资助中心咨询。</w:t>
      </w:r>
    </w:p>
    <w:p w:rsidR="000138B9" w:rsidRPr="000138B9" w:rsidRDefault="000138B9" w:rsidP="000138B9">
      <w:pPr>
        <w:pStyle w:val="2"/>
        <w:spacing w:before="0" w:after="0" w:line="240" w:lineRule="auto"/>
        <w:rPr>
          <w:rFonts w:ascii="仿宋_GB2312" w:eastAsia="仿宋_GB2312" w:hAnsi="Times New Roman"/>
          <w:sz w:val="28"/>
          <w:szCs w:val="28"/>
        </w:rPr>
      </w:pPr>
      <w:bookmarkStart w:id="57" w:name="_Toc449108905"/>
      <w:bookmarkStart w:id="58" w:name="_Toc495325738"/>
      <w:r w:rsidRPr="000138B9">
        <w:rPr>
          <w:rFonts w:ascii="仿宋_GB2312" w:eastAsia="仿宋_GB2312" w:hAnsi="Times New Roman" w:hint="eastAsia"/>
          <w:sz w:val="28"/>
          <w:szCs w:val="28"/>
        </w:rPr>
        <w:t>2</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忘记学生在线服务系统密码怎么办</w:t>
      </w:r>
      <w:r w:rsidRPr="000138B9">
        <w:rPr>
          <w:rFonts w:ascii="仿宋_GB2312" w:eastAsia="仿宋_GB2312" w:hint="eastAsia"/>
          <w:sz w:val="28"/>
          <w:szCs w:val="28"/>
        </w:rPr>
        <w:t>？</w:t>
      </w:r>
      <w:bookmarkEnd w:id="57"/>
      <w:bookmarkEnd w:id="58"/>
    </w:p>
    <w:p w:rsidR="000138B9" w:rsidRPr="000138B9" w:rsidRDefault="000138B9" w:rsidP="000138B9">
      <w:pPr>
        <w:rPr>
          <w:rFonts w:ascii="仿宋_GB2312" w:eastAsia="仿宋_GB2312" w:hAnsi="Times New Roman" w:cs="Times New Roman"/>
          <w:sz w:val="28"/>
          <w:szCs w:val="28"/>
        </w:rPr>
      </w:pPr>
      <w:r w:rsidRPr="000138B9">
        <w:rPr>
          <w:rFonts w:ascii="仿宋_GB2312" w:eastAsia="仿宋_GB2312" w:hAnsi="Times New Roman" w:cs="Times New Roman" w:hint="eastAsia"/>
          <w:sz w:val="28"/>
          <w:szCs w:val="28"/>
        </w:rPr>
        <w:t>方式一：自己找回密码</w:t>
      </w:r>
    </w:p>
    <w:p w:rsidR="000138B9" w:rsidRPr="000138B9" w:rsidRDefault="000138B9" w:rsidP="000138B9">
      <w:pPr>
        <w:ind w:firstLineChars="196" w:firstLine="549"/>
        <w:rPr>
          <w:rFonts w:ascii="仿宋_GB2312" w:eastAsia="仿宋_GB2312" w:hAnsi="Times New Roman" w:cs="Times New Roman"/>
          <w:sz w:val="28"/>
          <w:szCs w:val="28"/>
        </w:rPr>
      </w:pPr>
      <w:r w:rsidRPr="000138B9">
        <w:rPr>
          <w:rFonts w:ascii="仿宋_GB2312" w:eastAsia="仿宋_GB2312" w:hAnsiTheme="minorEastAsia" w:cs="Times New Roman" w:hint="eastAsia"/>
          <w:sz w:val="28"/>
          <w:szCs w:val="28"/>
        </w:rPr>
        <w:t>点击学生在线服务系统登录页面右下角的</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忘了密码，您可以通过密码提示问题重设密码</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超链接。选择</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回答系统问题找回密码</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，录入共同借款人身份证号、系统预留的</w:t>
      </w:r>
      <w:r w:rsidRPr="000138B9">
        <w:rPr>
          <w:rFonts w:ascii="仿宋_GB2312" w:eastAsia="仿宋_GB2312" w:hAnsi="Times New Roman" w:cs="Times New Roman" w:hint="eastAsia"/>
          <w:sz w:val="28"/>
          <w:szCs w:val="28"/>
        </w:rPr>
        <w:t>QQ</w:t>
      </w:r>
      <w:r w:rsidRPr="000138B9">
        <w:rPr>
          <w:rFonts w:ascii="仿宋_GB2312" w:eastAsia="仿宋_GB2312" w:hAnsiTheme="minorEastAsia" w:cs="Times New Roman" w:hint="eastAsia"/>
          <w:sz w:val="28"/>
          <w:szCs w:val="28"/>
        </w:rPr>
        <w:t>号和一份合同号，输入新密码并确认。或者选择</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根据密码提示问题找回密码</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，输入正确的提示问题答案后，输入新密码并确认。</w:t>
      </w:r>
    </w:p>
    <w:p w:rsidR="000138B9" w:rsidRPr="000138B9" w:rsidRDefault="000138B9" w:rsidP="000138B9">
      <w:pPr>
        <w:rPr>
          <w:rFonts w:ascii="仿宋_GB2312" w:eastAsia="仿宋_GB2312" w:hAnsi="Times New Roman" w:cs="Times New Roman"/>
          <w:sz w:val="28"/>
          <w:szCs w:val="28"/>
        </w:rPr>
      </w:pPr>
      <w:r w:rsidRPr="000138B9">
        <w:rPr>
          <w:rFonts w:ascii="仿宋_GB2312" w:eastAsia="仿宋_GB2312" w:hAnsi="Times New Roman" w:cs="Times New Roman" w:hint="eastAsia"/>
          <w:sz w:val="28"/>
          <w:szCs w:val="28"/>
        </w:rPr>
        <w:t>方式二：请县级资助中心经办人重置密码</w:t>
      </w:r>
    </w:p>
    <w:p w:rsidR="000138B9" w:rsidRPr="000138B9" w:rsidRDefault="000138B9" w:rsidP="000138B9">
      <w:pPr>
        <w:ind w:firstLineChars="196" w:firstLine="549"/>
        <w:rPr>
          <w:rFonts w:ascii="仿宋_GB2312" w:eastAsia="仿宋_GB2312" w:hAnsi="Times New Roman" w:cs="Times New Roman"/>
          <w:sz w:val="28"/>
          <w:szCs w:val="28"/>
        </w:rPr>
      </w:pPr>
      <w:r w:rsidRPr="000138B9">
        <w:rPr>
          <w:rFonts w:ascii="仿宋_GB2312" w:eastAsia="仿宋_GB2312" w:hAnsiTheme="minorEastAsia" w:cs="Times New Roman" w:hint="eastAsia"/>
          <w:sz w:val="28"/>
          <w:szCs w:val="28"/>
        </w:rPr>
        <w:t>致电县级学生资助管理中心，请经办人在助学贷款信息管理系统内重置密码。</w:t>
      </w:r>
    </w:p>
    <w:p w:rsidR="000138B9" w:rsidRPr="000138B9" w:rsidRDefault="000138B9" w:rsidP="000138B9">
      <w:pPr>
        <w:rPr>
          <w:rFonts w:ascii="仿宋_GB2312" w:eastAsia="仿宋_GB2312" w:hAnsi="Times New Roman" w:cs="Times New Roman"/>
          <w:sz w:val="28"/>
          <w:szCs w:val="28"/>
        </w:rPr>
      </w:pPr>
      <w:r w:rsidRPr="000138B9">
        <w:rPr>
          <w:rFonts w:ascii="仿宋_GB2312" w:eastAsia="仿宋_GB2312" w:hAnsi="Times New Roman" w:cs="Times New Roman" w:hint="eastAsia"/>
          <w:sz w:val="28"/>
          <w:szCs w:val="28"/>
        </w:rPr>
        <w:t>方式三：拨打助学贷款呼叫中心电话 95593 重置密码</w:t>
      </w:r>
    </w:p>
    <w:p w:rsidR="000138B9" w:rsidRPr="000138B9" w:rsidRDefault="000138B9" w:rsidP="000138B9">
      <w:pPr>
        <w:ind w:firstLineChars="196" w:firstLine="549"/>
        <w:rPr>
          <w:rFonts w:ascii="仿宋_GB2312" w:eastAsia="仿宋_GB2312" w:hAnsiTheme="minorEastAsia" w:cs="Times New Roman"/>
          <w:sz w:val="28"/>
          <w:szCs w:val="28"/>
        </w:rPr>
      </w:pPr>
      <w:r w:rsidRPr="000138B9">
        <w:rPr>
          <w:rFonts w:ascii="仿宋_GB2312" w:eastAsia="仿宋_GB2312" w:hAnsiTheme="minorEastAsia" w:cs="Times New Roman" w:hint="eastAsia"/>
          <w:sz w:val="28"/>
          <w:szCs w:val="28"/>
        </w:rPr>
        <w:lastRenderedPageBreak/>
        <w:t>致电国家开发银行助学贷款呼叫中心热线电话</w:t>
      </w:r>
      <w:r w:rsidRPr="000138B9">
        <w:rPr>
          <w:rFonts w:ascii="仿宋_GB2312" w:eastAsia="仿宋_GB2312" w:hAnsi="Times New Roman" w:cs="Times New Roman" w:hint="eastAsia"/>
          <w:sz w:val="28"/>
          <w:szCs w:val="28"/>
        </w:rPr>
        <w:t>95593</w:t>
      </w:r>
      <w:r w:rsidRPr="000138B9">
        <w:rPr>
          <w:rFonts w:ascii="仿宋_GB2312" w:eastAsia="仿宋_GB2312" w:hAnsiTheme="minorEastAsia" w:cs="Times New Roman" w:hint="eastAsia"/>
          <w:sz w:val="28"/>
          <w:szCs w:val="28"/>
        </w:rPr>
        <w:t>，经工作人员核对相关信息后，在线重置密码。</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59" w:name="_Toc448828557"/>
      <w:bookmarkStart w:id="60" w:name="_Toc449108906"/>
      <w:bookmarkStart w:id="61" w:name="_Toc495325739"/>
      <w:r w:rsidRPr="000138B9">
        <w:rPr>
          <w:rFonts w:ascii="仿宋_GB2312" w:eastAsia="仿宋_GB2312" w:hAnsi="Times New Roman" w:cs="Times New Roman" w:hint="eastAsia"/>
          <w:sz w:val="28"/>
          <w:szCs w:val="28"/>
        </w:rPr>
        <w:t>3</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支付宝账号不记得了怎么办？</w:t>
      </w:r>
      <w:bookmarkEnd w:id="59"/>
      <w:bookmarkEnd w:id="60"/>
      <w:bookmarkEnd w:id="61"/>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向县级资助管理中心咨询或国家助学贷款信息网中查询即可。</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62" w:name="_Toc449108907"/>
      <w:bookmarkStart w:id="63" w:name="_Toc495325740"/>
      <w:r w:rsidRPr="000138B9">
        <w:rPr>
          <w:rFonts w:ascii="仿宋_GB2312" w:eastAsia="仿宋_GB2312" w:hAnsi="Times New Roman" w:cs="Times New Roman" w:hint="eastAsia"/>
          <w:sz w:val="28"/>
          <w:szCs w:val="28"/>
        </w:rPr>
        <w:t>4</w:t>
      </w:r>
      <w:r>
        <w:rPr>
          <w:rFonts w:ascii="仿宋_GB2312" w:eastAsia="仿宋_GB2312" w:hAnsi="Times New Roman" w:cs="Times New Roman" w:hint="eastAsia"/>
          <w:sz w:val="28"/>
          <w:szCs w:val="28"/>
        </w:rPr>
        <w:t>）</w:t>
      </w:r>
      <w:r w:rsidRPr="000138B9">
        <w:rPr>
          <w:rFonts w:ascii="仿宋_GB2312" w:eastAsia="仿宋_GB2312" w:hint="eastAsia"/>
          <w:sz w:val="28"/>
          <w:szCs w:val="28"/>
        </w:rPr>
        <w:t>忘记支付宝密码怎么办？</w:t>
      </w:r>
      <w:bookmarkEnd w:id="62"/>
      <w:bookmarkEnd w:id="63"/>
    </w:p>
    <w:p w:rsidR="000138B9" w:rsidRPr="000138B9" w:rsidRDefault="000138B9" w:rsidP="000138B9">
      <w:pPr>
        <w:ind w:firstLineChars="196" w:firstLine="549"/>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如果没有修改过支付宝登录密码</w:t>
      </w:r>
      <w:r w:rsidRPr="000138B9">
        <w:rPr>
          <w:rFonts w:ascii="仿宋_GB2312" w:eastAsia="仿宋_GB2312" w:hAnsiTheme="minorEastAsia" w:cs="Times New Roman" w:hint="eastAsia"/>
          <w:sz w:val="28"/>
          <w:szCs w:val="28"/>
        </w:rPr>
        <w:t>，在两个位置会有初始密码，一个位置是打印好的《受理证明》的下方；另一个位置是学生在线系统</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我的首页</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上。</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Theme="minorEastAsia" w:cs="Times New Roman" w:hint="eastAsia"/>
          <w:sz w:val="28"/>
          <w:szCs w:val="28"/>
        </w:rPr>
        <w:t>使用初始密码登录支付宝不成功，说明修改过初始密码，可以使用支付宝提供的</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安全保护问题</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证件号码</w:t>
      </w:r>
      <w:r w:rsidRPr="000138B9">
        <w:rPr>
          <w:rFonts w:ascii="仿宋_GB2312" w:eastAsia="仿宋_GB2312" w:hAnsi="Times New Roman" w:cs="Times New Roman" w:hint="eastAsia"/>
          <w:sz w:val="28"/>
          <w:szCs w:val="28"/>
        </w:rPr>
        <w:t>+</w:t>
      </w:r>
      <w:r w:rsidRPr="000138B9">
        <w:rPr>
          <w:rFonts w:ascii="仿宋_GB2312" w:eastAsia="仿宋_GB2312" w:hAnsiTheme="minorEastAsia" w:cs="Times New Roman" w:hint="eastAsia"/>
          <w:sz w:val="28"/>
          <w:szCs w:val="28"/>
        </w:rPr>
        <w:t>电子邮箱</w:t>
      </w:r>
      <w:r w:rsidRPr="000138B9">
        <w:rPr>
          <w:rFonts w:ascii="仿宋_GB2312" w:eastAsia="仿宋_GB2312" w:hAnsi="Times New Roman" w:cs="Times New Roman" w:hint="eastAsia"/>
          <w:sz w:val="28"/>
          <w:szCs w:val="28"/>
        </w:rPr>
        <w:t>”</w:t>
      </w:r>
      <w:r w:rsidRPr="000138B9">
        <w:rPr>
          <w:rFonts w:ascii="仿宋_GB2312" w:eastAsia="仿宋_GB2312" w:hAnsi="宋体" w:cs="Times New Roman" w:hint="eastAsia"/>
          <w:sz w:val="28"/>
          <w:szCs w:val="28"/>
        </w:rPr>
        <w:t>等方式尝试找回密码</w:t>
      </w:r>
      <w:r w:rsidRPr="000138B9">
        <w:rPr>
          <w:rFonts w:ascii="仿宋_GB2312" w:eastAsia="仿宋_GB2312" w:hAnsiTheme="minorEastAsia" w:cs="Times New Roman" w:hint="eastAsia"/>
          <w:sz w:val="28"/>
          <w:szCs w:val="28"/>
        </w:rPr>
        <w:t>。如果支付宝网站上提供的几种找回方式都无效，请同学们联系支付宝助学贷款专线客服进行密码重置（此种方式不能实时重置，需要学生上传证件审核后重置）。</w:t>
      </w:r>
    </w:p>
    <w:p w:rsidR="000138B9" w:rsidRPr="000138B9" w:rsidRDefault="000138B9" w:rsidP="000138B9">
      <w:pPr>
        <w:rPr>
          <w:rFonts w:ascii="仿宋_GB2312" w:eastAsia="仿宋_GB2312" w:hAnsi="Times New Roman" w:cs="Times New Roman"/>
          <w:sz w:val="28"/>
          <w:szCs w:val="28"/>
        </w:rPr>
      </w:pPr>
      <w:r w:rsidRPr="000138B9">
        <w:rPr>
          <w:rFonts w:ascii="仿宋_GB2312" w:eastAsia="仿宋_GB2312" w:hAnsiTheme="minorEastAsia" w:cs="Times New Roman" w:hint="eastAsia"/>
          <w:sz w:val="28"/>
          <w:szCs w:val="28"/>
        </w:rPr>
        <w:t>支付宝咨询电话：</w:t>
      </w:r>
      <w:r w:rsidRPr="000138B9">
        <w:rPr>
          <w:rFonts w:ascii="仿宋_GB2312" w:eastAsia="仿宋_GB2312" w:hAnsi="Times New Roman" w:cs="Times New Roman" w:hint="eastAsia"/>
          <w:sz w:val="28"/>
          <w:szCs w:val="28"/>
        </w:rPr>
        <w:t>95188</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64" w:name="_Toc449108908"/>
      <w:bookmarkStart w:id="65" w:name="_Toc495325741"/>
      <w:r w:rsidRPr="000138B9">
        <w:rPr>
          <w:rFonts w:ascii="仿宋_GB2312" w:eastAsia="仿宋_GB2312" w:hAnsi="Times New Roman" w:cs="Times New Roman" w:hint="eastAsia"/>
          <w:sz w:val="28"/>
          <w:szCs w:val="28"/>
        </w:rPr>
        <w:t>5</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如何知道应付利息与本金？</w:t>
      </w:r>
      <w:bookmarkEnd w:id="64"/>
      <w:bookmarkEnd w:id="65"/>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可自行到助学贷款信息网上查询，申请提前还款时也会出现实际应还金额；也可向生源地资助管理中心咨询。</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66" w:name="_Toc449108909"/>
      <w:bookmarkStart w:id="67" w:name="_Toc495325742"/>
      <w:r w:rsidRPr="000138B9">
        <w:rPr>
          <w:rFonts w:ascii="仿宋_GB2312" w:eastAsia="仿宋_GB2312" w:hAnsi="Times New Roman" w:cs="Times New Roman" w:hint="eastAsia"/>
          <w:sz w:val="28"/>
          <w:szCs w:val="28"/>
        </w:rPr>
        <w:t>6</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利息与本金存了一段时间了，但银行为什么还没扣？</w:t>
      </w:r>
      <w:bookmarkEnd w:id="66"/>
      <w:bookmarkEnd w:id="67"/>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银行要到</w:t>
      </w:r>
      <w:r w:rsidRPr="000138B9">
        <w:rPr>
          <w:rFonts w:ascii="仿宋_GB2312" w:eastAsia="仿宋_GB2312" w:hAnsi="Times New Roman" w:cs="Times New Roman" w:hint="eastAsia"/>
          <w:sz w:val="28"/>
          <w:szCs w:val="28"/>
        </w:rPr>
        <w:t>20</w:t>
      </w:r>
      <w:r w:rsidRPr="000138B9">
        <w:rPr>
          <w:rFonts w:ascii="仿宋_GB2312" w:eastAsia="仿宋_GB2312" w:hAnsi="宋体" w:cs="Times New Roman" w:hint="eastAsia"/>
          <w:sz w:val="28"/>
          <w:szCs w:val="28"/>
        </w:rPr>
        <w:t>号才统一扣款，资金存入后即进入生源地资助管理中心和银行审核阶段，</w:t>
      </w:r>
      <w:r w:rsidRPr="000138B9">
        <w:rPr>
          <w:rFonts w:ascii="仿宋_GB2312" w:eastAsia="仿宋_GB2312" w:hAnsi="Times New Roman" w:cs="Times New Roman" w:hint="eastAsia"/>
          <w:sz w:val="28"/>
          <w:szCs w:val="28"/>
        </w:rPr>
        <w:t>21</w:t>
      </w:r>
      <w:r w:rsidRPr="000138B9">
        <w:rPr>
          <w:rFonts w:ascii="仿宋_GB2312" w:eastAsia="仿宋_GB2312" w:hAnsi="宋体" w:cs="Times New Roman" w:hint="eastAsia"/>
          <w:sz w:val="28"/>
          <w:szCs w:val="28"/>
        </w:rPr>
        <w:t>号之前千万不要取出来，否则会扣款不成功导致违约！</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68" w:name="_Toc449108910"/>
      <w:bookmarkStart w:id="69" w:name="_Toc495325743"/>
      <w:r w:rsidRPr="000138B9">
        <w:rPr>
          <w:rFonts w:ascii="仿宋_GB2312" w:eastAsia="仿宋_GB2312" w:hAnsi="Times New Roman" w:cs="Times New Roman" w:hint="eastAsia"/>
          <w:sz w:val="28"/>
          <w:szCs w:val="28"/>
        </w:rPr>
        <w:lastRenderedPageBreak/>
        <w:t>7</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向支付宝充了钱，为什么没有扣款？</w:t>
      </w:r>
      <w:bookmarkEnd w:id="68"/>
      <w:bookmarkEnd w:id="69"/>
    </w:p>
    <w:p w:rsidR="000138B9" w:rsidRPr="000138B9" w:rsidRDefault="000138B9" w:rsidP="000138B9">
      <w:pPr>
        <w:ind w:firstLineChars="200" w:firstLine="560"/>
        <w:rPr>
          <w:rFonts w:ascii="仿宋_GB2312" w:eastAsia="仿宋_GB2312" w:hAnsi="Times New Roman" w:cs="Times New Roman"/>
          <w:bCs/>
          <w:sz w:val="28"/>
          <w:szCs w:val="28"/>
        </w:rPr>
      </w:pPr>
      <w:r w:rsidRPr="000138B9">
        <w:rPr>
          <w:rFonts w:ascii="仿宋_GB2312" w:eastAsia="仿宋_GB2312" w:hAnsi="宋体" w:cs="Times New Roman" w:hint="eastAsia"/>
          <w:bCs/>
          <w:sz w:val="28"/>
          <w:szCs w:val="28"/>
        </w:rPr>
        <w:t>五种可能：</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①不是向银行给你的支付宝里面充钱；</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②应还的本金和利息多于你支付宝里面的余额（即充值不够）；</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③可能将钱充到余额宝里面去了；</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④没有申请提前还款；</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⑤还款的支付宝没有进行实名认证或者被关联。</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70" w:name="_Toc449108911"/>
      <w:bookmarkStart w:id="71" w:name="_Toc495325744"/>
      <w:r w:rsidRPr="000138B9">
        <w:rPr>
          <w:rFonts w:ascii="仿宋_GB2312" w:eastAsia="仿宋_GB2312" w:hAnsi="Times New Roman" w:cs="Times New Roman" w:hint="eastAsia"/>
          <w:sz w:val="28"/>
          <w:szCs w:val="28"/>
        </w:rPr>
        <w:t>8</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银行的扣款规则是什么？</w:t>
      </w:r>
      <w:bookmarkEnd w:id="70"/>
      <w:bookmarkEnd w:id="71"/>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先扣除所有贷款的应付利息，再扣除第一笔本金。有多笔贷款的同学要特别注意你的支付宝余额是否足额。</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如指定账户余额不足以偿还贷款本息，则扣款顺序依次为依照《借款合同》约定应付的罚息、逾期利息、逾期本金、利息、本金。</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72" w:name="_Toc449108912"/>
      <w:bookmarkStart w:id="73" w:name="_Toc495325745"/>
      <w:r w:rsidRPr="000138B9">
        <w:rPr>
          <w:rFonts w:ascii="仿宋_GB2312" w:eastAsia="仿宋_GB2312" w:hAnsi="Times New Roman" w:cs="Times New Roman" w:hint="eastAsia"/>
          <w:sz w:val="28"/>
          <w:szCs w:val="28"/>
        </w:rPr>
        <w:t>9</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怎样申请提前还贷款？</w:t>
      </w:r>
      <w:bookmarkEnd w:id="72"/>
      <w:bookmarkEnd w:id="73"/>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到国家开发银行信息网上申请，网址为：</w:t>
      </w:r>
      <w:r w:rsidRPr="000138B9">
        <w:rPr>
          <w:rFonts w:ascii="仿宋_GB2312" w:eastAsia="仿宋_GB2312" w:hAnsi="Times New Roman" w:cs="Times New Roman" w:hint="eastAsia"/>
          <w:sz w:val="28"/>
          <w:szCs w:val="28"/>
        </w:rPr>
        <w:t xml:space="preserve">  </w:t>
      </w:r>
      <w:r w:rsidRPr="000138B9">
        <w:rPr>
          <w:rFonts w:ascii="仿宋_GB2312" w:eastAsia="仿宋_GB2312" w:hAnsi="Times New Roman" w:cs="Times New Roman" w:hint="eastAsia"/>
          <w:spacing w:val="-6"/>
          <w:sz w:val="28"/>
          <w:szCs w:val="28"/>
        </w:rPr>
        <w:t>https://www.csls.cdb.com.cn/page.do?targetPage=/OnlineIndex.jsp</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74" w:name="_Toc449108913"/>
      <w:bookmarkStart w:id="75" w:name="_Toc495325746"/>
      <w:r w:rsidRPr="000138B9">
        <w:rPr>
          <w:rFonts w:ascii="仿宋_GB2312" w:eastAsia="仿宋_GB2312" w:hAnsi="Times New Roman" w:cs="Times New Roman" w:hint="eastAsia"/>
          <w:sz w:val="28"/>
          <w:szCs w:val="28"/>
        </w:rPr>
        <w:t>10</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申请提前还款的时间？</w:t>
      </w:r>
      <w:bookmarkEnd w:id="74"/>
      <w:bookmarkEnd w:id="75"/>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借款人每个月（</w:t>
      </w:r>
      <w:r w:rsidRPr="000138B9">
        <w:rPr>
          <w:rFonts w:ascii="仿宋_GB2312" w:eastAsia="仿宋_GB2312" w:hAnsi="Times New Roman" w:cs="Times New Roman" w:hint="eastAsia"/>
          <w:sz w:val="28"/>
          <w:szCs w:val="28"/>
        </w:rPr>
        <w:t>11</w:t>
      </w:r>
      <w:r w:rsidRPr="000138B9">
        <w:rPr>
          <w:rFonts w:ascii="仿宋_GB2312" w:eastAsia="仿宋_GB2312" w:hAnsi="宋体" w:cs="Times New Roman" w:hint="eastAsia"/>
          <w:sz w:val="28"/>
          <w:szCs w:val="28"/>
        </w:rPr>
        <w:t>月除外）可进行一次提前还款，还款日（结息日）为当月</w:t>
      </w:r>
      <w:r w:rsidRPr="000138B9">
        <w:rPr>
          <w:rFonts w:ascii="仿宋_GB2312" w:eastAsia="仿宋_GB2312" w:hAnsi="Times New Roman" w:cs="Times New Roman" w:hint="eastAsia"/>
          <w:sz w:val="28"/>
          <w:szCs w:val="28"/>
        </w:rPr>
        <w:t>20</w:t>
      </w:r>
      <w:r w:rsidRPr="000138B9">
        <w:rPr>
          <w:rFonts w:ascii="仿宋_GB2312" w:eastAsia="仿宋_GB2312" w:hAnsi="宋体" w:cs="Times New Roman" w:hint="eastAsia"/>
          <w:sz w:val="28"/>
          <w:szCs w:val="28"/>
        </w:rPr>
        <w:t>日。提前还款前，借款人需先到县级资助中心或登录学生在线服务系统提交申请，申请无需县级资助中心或开行审批。</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借款人每天均可提交提前还款申请，不同申请日期对应不同的还款日，具体为：</w:t>
      </w:r>
      <w:r w:rsidRPr="000138B9">
        <w:rPr>
          <w:rFonts w:ascii="仿宋_GB2312" w:eastAsia="仿宋_GB2312" w:hAnsi="Times New Roman" w:cs="Times New Roman" w:hint="eastAsia"/>
          <w:sz w:val="28"/>
          <w:szCs w:val="28"/>
        </w:rPr>
        <w:t>1</w:t>
      </w:r>
      <w:r w:rsidRPr="000138B9">
        <w:rPr>
          <w:rFonts w:ascii="仿宋_GB2312" w:eastAsia="仿宋_GB2312" w:hAnsi="宋体" w:cs="Times New Roman" w:hint="eastAsia"/>
          <w:sz w:val="28"/>
          <w:szCs w:val="28"/>
        </w:rPr>
        <w:t>月</w:t>
      </w:r>
      <w:r w:rsidRPr="000138B9">
        <w:rPr>
          <w:rFonts w:ascii="仿宋_GB2312" w:eastAsia="仿宋_GB2312" w:hAnsi="Times New Roman" w:cs="Times New Roman" w:hint="eastAsia"/>
          <w:sz w:val="28"/>
          <w:szCs w:val="28"/>
        </w:rPr>
        <w:t>—9</w:t>
      </w:r>
      <w:r w:rsidRPr="000138B9">
        <w:rPr>
          <w:rFonts w:ascii="仿宋_GB2312" w:eastAsia="仿宋_GB2312" w:hAnsi="宋体" w:cs="Times New Roman" w:hint="eastAsia"/>
          <w:sz w:val="28"/>
          <w:szCs w:val="28"/>
        </w:rPr>
        <w:t>月及</w:t>
      </w:r>
      <w:r w:rsidRPr="000138B9">
        <w:rPr>
          <w:rFonts w:ascii="仿宋_GB2312" w:eastAsia="仿宋_GB2312" w:hAnsi="Times New Roman" w:cs="Times New Roman" w:hint="eastAsia"/>
          <w:sz w:val="28"/>
          <w:szCs w:val="28"/>
        </w:rPr>
        <w:t>12</w:t>
      </w:r>
      <w:r w:rsidRPr="000138B9">
        <w:rPr>
          <w:rFonts w:ascii="仿宋_GB2312" w:eastAsia="仿宋_GB2312" w:hAnsi="宋体" w:cs="Times New Roman" w:hint="eastAsia"/>
          <w:sz w:val="28"/>
          <w:szCs w:val="28"/>
        </w:rPr>
        <w:t>月，当月</w:t>
      </w:r>
      <w:r w:rsidRPr="000138B9">
        <w:rPr>
          <w:rFonts w:ascii="仿宋_GB2312" w:eastAsia="仿宋_GB2312" w:hAnsi="Times New Roman" w:cs="Times New Roman" w:hint="eastAsia"/>
          <w:sz w:val="28"/>
          <w:szCs w:val="28"/>
        </w:rPr>
        <w:t>15</w:t>
      </w:r>
      <w:r w:rsidRPr="000138B9">
        <w:rPr>
          <w:rFonts w:ascii="仿宋_GB2312" w:eastAsia="仿宋_GB2312" w:hAnsi="宋体" w:cs="Times New Roman" w:hint="eastAsia"/>
          <w:sz w:val="28"/>
          <w:szCs w:val="28"/>
        </w:rPr>
        <w:t>日（含）之前提交申请，</w:t>
      </w:r>
      <w:r w:rsidRPr="000138B9">
        <w:rPr>
          <w:rFonts w:ascii="仿宋_GB2312" w:eastAsia="仿宋_GB2312" w:hAnsi="宋体" w:cs="Times New Roman" w:hint="eastAsia"/>
          <w:sz w:val="28"/>
          <w:szCs w:val="28"/>
        </w:rPr>
        <w:lastRenderedPageBreak/>
        <w:t>还款日（结息日）为当月</w:t>
      </w:r>
      <w:r w:rsidRPr="000138B9">
        <w:rPr>
          <w:rFonts w:ascii="仿宋_GB2312" w:eastAsia="仿宋_GB2312" w:hAnsi="Times New Roman" w:cs="Times New Roman" w:hint="eastAsia"/>
          <w:sz w:val="28"/>
          <w:szCs w:val="28"/>
        </w:rPr>
        <w:t>20</w:t>
      </w:r>
      <w:r w:rsidRPr="000138B9">
        <w:rPr>
          <w:rFonts w:ascii="仿宋_GB2312" w:eastAsia="仿宋_GB2312" w:hAnsi="宋体" w:cs="Times New Roman" w:hint="eastAsia"/>
          <w:sz w:val="28"/>
          <w:szCs w:val="28"/>
        </w:rPr>
        <w:t>日，当月</w:t>
      </w:r>
      <w:r w:rsidRPr="000138B9">
        <w:rPr>
          <w:rFonts w:ascii="仿宋_GB2312" w:eastAsia="仿宋_GB2312" w:hAnsi="Times New Roman" w:cs="Times New Roman" w:hint="eastAsia"/>
          <w:sz w:val="28"/>
          <w:szCs w:val="28"/>
        </w:rPr>
        <w:t>15</w:t>
      </w:r>
      <w:r w:rsidRPr="000138B9">
        <w:rPr>
          <w:rFonts w:ascii="仿宋_GB2312" w:eastAsia="仿宋_GB2312" w:hAnsi="宋体" w:cs="Times New Roman" w:hint="eastAsia"/>
          <w:sz w:val="28"/>
          <w:szCs w:val="28"/>
        </w:rPr>
        <w:t>日（不含）之后提交申请，还款日（结息日）为次月</w:t>
      </w:r>
      <w:r w:rsidRPr="000138B9">
        <w:rPr>
          <w:rFonts w:ascii="仿宋_GB2312" w:eastAsia="仿宋_GB2312" w:hAnsi="Times New Roman" w:cs="Times New Roman" w:hint="eastAsia"/>
          <w:sz w:val="28"/>
          <w:szCs w:val="28"/>
        </w:rPr>
        <w:t>20</w:t>
      </w:r>
      <w:r w:rsidRPr="000138B9">
        <w:rPr>
          <w:rFonts w:ascii="仿宋_GB2312" w:eastAsia="仿宋_GB2312" w:hAnsi="宋体" w:cs="Times New Roman" w:hint="eastAsia"/>
          <w:sz w:val="28"/>
          <w:szCs w:val="28"/>
        </w:rPr>
        <w:t>日；</w:t>
      </w:r>
      <w:r w:rsidRPr="000138B9">
        <w:rPr>
          <w:rFonts w:ascii="仿宋_GB2312" w:eastAsia="仿宋_GB2312" w:hAnsi="Times New Roman" w:cs="Times New Roman" w:hint="eastAsia"/>
          <w:sz w:val="28"/>
          <w:szCs w:val="28"/>
        </w:rPr>
        <w:t>10</w:t>
      </w:r>
      <w:r w:rsidRPr="000138B9">
        <w:rPr>
          <w:rFonts w:ascii="仿宋_GB2312" w:eastAsia="仿宋_GB2312" w:hAnsi="宋体" w:cs="Times New Roman" w:hint="eastAsia"/>
          <w:sz w:val="28"/>
          <w:szCs w:val="28"/>
        </w:rPr>
        <w:t>月</w:t>
      </w:r>
      <w:r w:rsidRPr="000138B9">
        <w:rPr>
          <w:rFonts w:ascii="仿宋_GB2312" w:eastAsia="仿宋_GB2312" w:hAnsi="Times New Roman" w:cs="Times New Roman" w:hint="eastAsia"/>
          <w:sz w:val="28"/>
          <w:szCs w:val="28"/>
        </w:rPr>
        <w:t>1</w:t>
      </w:r>
      <w:r w:rsidRPr="000138B9">
        <w:rPr>
          <w:rFonts w:ascii="仿宋_GB2312" w:eastAsia="仿宋_GB2312" w:hAnsi="宋体" w:cs="Times New Roman" w:hint="eastAsia"/>
          <w:sz w:val="28"/>
          <w:szCs w:val="28"/>
        </w:rPr>
        <w:t>日</w:t>
      </w:r>
      <w:r w:rsidRPr="000138B9">
        <w:rPr>
          <w:rFonts w:ascii="仿宋_GB2312" w:eastAsia="仿宋_GB2312" w:hAnsi="Times New Roman" w:cs="Times New Roman" w:hint="eastAsia"/>
          <w:sz w:val="28"/>
          <w:szCs w:val="28"/>
        </w:rPr>
        <w:t>—15</w:t>
      </w:r>
      <w:r w:rsidRPr="000138B9">
        <w:rPr>
          <w:rFonts w:ascii="仿宋_GB2312" w:eastAsia="仿宋_GB2312" w:hAnsi="宋体" w:cs="Times New Roman" w:hint="eastAsia"/>
          <w:sz w:val="28"/>
          <w:szCs w:val="28"/>
        </w:rPr>
        <w:t>日提交申请，还款日（结息日）为</w:t>
      </w:r>
      <w:r w:rsidRPr="000138B9">
        <w:rPr>
          <w:rFonts w:ascii="仿宋_GB2312" w:eastAsia="仿宋_GB2312" w:hAnsi="Times New Roman" w:cs="Times New Roman" w:hint="eastAsia"/>
          <w:sz w:val="28"/>
          <w:szCs w:val="28"/>
        </w:rPr>
        <w:t>10</w:t>
      </w:r>
      <w:r w:rsidRPr="000138B9">
        <w:rPr>
          <w:rFonts w:ascii="仿宋_GB2312" w:eastAsia="仿宋_GB2312" w:hAnsi="宋体" w:cs="Times New Roman" w:hint="eastAsia"/>
          <w:sz w:val="28"/>
          <w:szCs w:val="28"/>
        </w:rPr>
        <w:t>月</w:t>
      </w:r>
      <w:r w:rsidRPr="000138B9">
        <w:rPr>
          <w:rFonts w:ascii="仿宋_GB2312" w:eastAsia="仿宋_GB2312" w:hAnsi="Times New Roman" w:cs="Times New Roman" w:hint="eastAsia"/>
          <w:sz w:val="28"/>
          <w:szCs w:val="28"/>
        </w:rPr>
        <w:t>20</w:t>
      </w:r>
      <w:r w:rsidRPr="000138B9">
        <w:rPr>
          <w:rFonts w:ascii="仿宋_GB2312" w:eastAsia="仿宋_GB2312" w:hAnsi="宋体" w:cs="Times New Roman" w:hint="eastAsia"/>
          <w:sz w:val="28"/>
          <w:szCs w:val="28"/>
        </w:rPr>
        <w:t>日，</w:t>
      </w:r>
      <w:r w:rsidRPr="000138B9">
        <w:rPr>
          <w:rFonts w:ascii="仿宋_GB2312" w:eastAsia="仿宋_GB2312" w:hAnsi="Times New Roman" w:cs="Times New Roman" w:hint="eastAsia"/>
          <w:sz w:val="28"/>
          <w:szCs w:val="28"/>
        </w:rPr>
        <w:t>10</w:t>
      </w:r>
      <w:r w:rsidRPr="000138B9">
        <w:rPr>
          <w:rFonts w:ascii="仿宋_GB2312" w:eastAsia="仿宋_GB2312" w:hAnsi="宋体" w:cs="Times New Roman" w:hint="eastAsia"/>
          <w:sz w:val="28"/>
          <w:szCs w:val="28"/>
        </w:rPr>
        <w:t>月</w:t>
      </w:r>
      <w:r w:rsidRPr="000138B9">
        <w:rPr>
          <w:rFonts w:ascii="仿宋_GB2312" w:eastAsia="仿宋_GB2312" w:hAnsi="Times New Roman" w:cs="Times New Roman" w:hint="eastAsia"/>
          <w:sz w:val="28"/>
          <w:szCs w:val="28"/>
        </w:rPr>
        <w:t>16</w:t>
      </w:r>
      <w:r w:rsidRPr="000138B9">
        <w:rPr>
          <w:rFonts w:ascii="仿宋_GB2312" w:eastAsia="仿宋_GB2312" w:hAnsi="宋体" w:cs="Times New Roman" w:hint="eastAsia"/>
          <w:sz w:val="28"/>
          <w:szCs w:val="28"/>
        </w:rPr>
        <w:t>日</w:t>
      </w:r>
      <w:r w:rsidRPr="000138B9">
        <w:rPr>
          <w:rFonts w:ascii="仿宋_GB2312" w:eastAsia="仿宋_GB2312" w:hAnsi="Times New Roman" w:cs="Times New Roman" w:hint="eastAsia"/>
          <w:sz w:val="28"/>
          <w:szCs w:val="28"/>
        </w:rPr>
        <w:t>—11</w:t>
      </w:r>
      <w:r w:rsidRPr="000138B9">
        <w:rPr>
          <w:rFonts w:ascii="仿宋_GB2312" w:eastAsia="仿宋_GB2312" w:hAnsi="宋体" w:cs="Times New Roman" w:hint="eastAsia"/>
          <w:sz w:val="28"/>
          <w:szCs w:val="28"/>
        </w:rPr>
        <w:t>月</w:t>
      </w:r>
      <w:r w:rsidRPr="000138B9">
        <w:rPr>
          <w:rFonts w:ascii="仿宋_GB2312" w:eastAsia="仿宋_GB2312" w:hAnsi="Times New Roman" w:cs="Times New Roman" w:hint="eastAsia"/>
          <w:sz w:val="28"/>
          <w:szCs w:val="28"/>
        </w:rPr>
        <w:t>30</w:t>
      </w:r>
      <w:r w:rsidRPr="000138B9">
        <w:rPr>
          <w:rFonts w:ascii="仿宋_GB2312" w:eastAsia="仿宋_GB2312" w:hAnsi="宋体" w:cs="Times New Roman" w:hint="eastAsia"/>
          <w:sz w:val="28"/>
          <w:szCs w:val="28"/>
        </w:rPr>
        <w:t>日提交申请，还款日（结息日）为</w:t>
      </w:r>
      <w:r w:rsidRPr="000138B9">
        <w:rPr>
          <w:rFonts w:ascii="仿宋_GB2312" w:eastAsia="仿宋_GB2312" w:hAnsi="Times New Roman" w:cs="Times New Roman" w:hint="eastAsia"/>
          <w:sz w:val="28"/>
          <w:szCs w:val="28"/>
        </w:rPr>
        <w:t>12</w:t>
      </w:r>
      <w:r w:rsidRPr="000138B9">
        <w:rPr>
          <w:rFonts w:ascii="仿宋_GB2312" w:eastAsia="仿宋_GB2312" w:hAnsi="宋体" w:cs="Times New Roman" w:hint="eastAsia"/>
          <w:sz w:val="28"/>
          <w:szCs w:val="28"/>
        </w:rPr>
        <w:t>月</w:t>
      </w:r>
      <w:r w:rsidRPr="000138B9">
        <w:rPr>
          <w:rFonts w:ascii="仿宋_GB2312" w:eastAsia="仿宋_GB2312" w:hAnsi="Times New Roman" w:cs="Times New Roman" w:hint="eastAsia"/>
          <w:sz w:val="28"/>
          <w:szCs w:val="28"/>
        </w:rPr>
        <w:t>20</w:t>
      </w:r>
      <w:r w:rsidRPr="000138B9">
        <w:rPr>
          <w:rFonts w:ascii="仿宋_GB2312" w:eastAsia="仿宋_GB2312" w:hAnsi="宋体" w:cs="Times New Roman" w:hint="eastAsia"/>
          <w:sz w:val="28"/>
          <w:szCs w:val="28"/>
        </w:rPr>
        <w:t>日。（新内容）</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76" w:name="_Toc449108914"/>
      <w:bookmarkStart w:id="77" w:name="_Toc495325747"/>
      <w:r w:rsidRPr="000138B9">
        <w:rPr>
          <w:rFonts w:ascii="仿宋_GB2312" w:eastAsia="仿宋_GB2312" w:hAnsi="Times New Roman" w:cs="Times New Roman" w:hint="eastAsia"/>
          <w:sz w:val="28"/>
          <w:szCs w:val="28"/>
        </w:rPr>
        <w:t>11</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怎么查询我的贷款是否还清？</w:t>
      </w:r>
      <w:bookmarkEnd w:id="76"/>
      <w:bookmarkEnd w:id="77"/>
    </w:p>
    <w:p w:rsidR="000138B9" w:rsidRPr="000138B9" w:rsidRDefault="000138B9" w:rsidP="000138B9">
      <w:pPr>
        <w:ind w:firstLineChars="244" w:firstLine="683"/>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下月初到国家开发银行信息网上查询，网址为：</w:t>
      </w:r>
      <w:r w:rsidRPr="000138B9">
        <w:rPr>
          <w:rFonts w:ascii="仿宋_GB2312" w:eastAsia="仿宋_GB2312" w:hAnsi="Times New Roman" w:cs="Times New Roman" w:hint="eastAsia"/>
          <w:spacing w:val="-6"/>
          <w:sz w:val="28"/>
          <w:szCs w:val="28"/>
        </w:rPr>
        <w:t>https://www.csls.cdb.com.cn/page.do?targetPage=/OnlineIndex.jsp</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78" w:name="_Toc449108915"/>
      <w:bookmarkStart w:id="79" w:name="_Toc495325748"/>
      <w:r w:rsidRPr="000138B9">
        <w:rPr>
          <w:rFonts w:ascii="仿宋_GB2312" w:eastAsia="仿宋_GB2312" w:hAnsi="Times New Roman" w:cs="Times New Roman" w:hint="eastAsia"/>
          <w:sz w:val="28"/>
          <w:szCs w:val="28"/>
        </w:rPr>
        <w:t>12</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违约记录要保留多长时间？</w:t>
      </w:r>
      <w:bookmarkEnd w:id="78"/>
      <w:bookmarkEnd w:id="79"/>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还清贷款之日起</w:t>
      </w:r>
      <w:r w:rsidRPr="000138B9">
        <w:rPr>
          <w:rFonts w:ascii="仿宋_GB2312" w:eastAsia="仿宋_GB2312" w:hAnsi="Times New Roman" w:cs="Times New Roman" w:hint="eastAsia"/>
          <w:sz w:val="28"/>
          <w:szCs w:val="28"/>
        </w:rPr>
        <w:t>5</w:t>
      </w:r>
      <w:r w:rsidRPr="000138B9">
        <w:rPr>
          <w:rFonts w:ascii="仿宋_GB2312" w:eastAsia="仿宋_GB2312" w:hAnsi="宋体" w:cs="Times New Roman" w:hint="eastAsia"/>
          <w:sz w:val="28"/>
          <w:szCs w:val="28"/>
        </w:rPr>
        <w:t>年。</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80" w:name="_Toc449108916"/>
      <w:bookmarkStart w:id="81" w:name="_Toc495325749"/>
      <w:r w:rsidRPr="000138B9">
        <w:rPr>
          <w:rFonts w:ascii="仿宋_GB2312" w:eastAsia="仿宋_GB2312" w:hAnsi="Times New Roman" w:cs="Times New Roman" w:hint="eastAsia"/>
          <w:sz w:val="28"/>
          <w:szCs w:val="28"/>
        </w:rPr>
        <w:t>13</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专升本、继续攻读研究生要申请展期（变更还款计划），怎么做才能成功？</w:t>
      </w:r>
      <w:bookmarkEnd w:id="80"/>
      <w:bookmarkEnd w:id="81"/>
    </w:p>
    <w:p w:rsidR="000138B9" w:rsidRPr="000138B9" w:rsidRDefault="000138B9" w:rsidP="000138B9">
      <w:pPr>
        <w:ind w:firstLine="437"/>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当</w:t>
      </w:r>
      <w:r w:rsidRPr="000138B9">
        <w:rPr>
          <w:rFonts w:ascii="仿宋_GB2312" w:eastAsia="仿宋_GB2312" w:hAnsi="宋体" w:cs="Times New Roman" w:hint="eastAsia"/>
          <w:spacing w:val="-4"/>
          <w:sz w:val="28"/>
          <w:szCs w:val="28"/>
        </w:rPr>
        <w:t>您毕业后继续攻读学位需要调整还款计划继续享受财政贴息时，由本人或共同借款人持录取通知书或其他证明材料在您毕业当年</w:t>
      </w:r>
      <w:r w:rsidRPr="000138B9">
        <w:rPr>
          <w:rFonts w:ascii="仿宋_GB2312" w:eastAsia="仿宋_GB2312" w:hAnsi="Times New Roman" w:cs="Times New Roman" w:hint="eastAsia"/>
          <w:spacing w:val="-4"/>
          <w:sz w:val="28"/>
          <w:szCs w:val="28"/>
        </w:rPr>
        <w:t>7</w:t>
      </w:r>
      <w:r w:rsidRPr="000138B9">
        <w:rPr>
          <w:rFonts w:ascii="仿宋_GB2312" w:eastAsia="仿宋_GB2312" w:hAnsi="宋体" w:cs="Times New Roman" w:hint="eastAsia"/>
          <w:spacing w:val="-4"/>
          <w:sz w:val="28"/>
          <w:szCs w:val="28"/>
        </w:rPr>
        <w:t>月</w:t>
      </w:r>
      <w:r w:rsidRPr="000138B9">
        <w:rPr>
          <w:rFonts w:ascii="仿宋_GB2312" w:eastAsia="仿宋_GB2312" w:hAnsi="Times New Roman" w:cs="Times New Roman" w:hint="eastAsia"/>
          <w:spacing w:val="-4"/>
          <w:sz w:val="28"/>
          <w:szCs w:val="28"/>
        </w:rPr>
        <w:t>31</w:t>
      </w:r>
      <w:r w:rsidRPr="000138B9">
        <w:rPr>
          <w:rFonts w:ascii="仿宋_GB2312" w:eastAsia="仿宋_GB2312" w:hAnsi="宋体" w:cs="Times New Roman" w:hint="eastAsia"/>
          <w:spacing w:val="-4"/>
          <w:sz w:val="28"/>
          <w:szCs w:val="28"/>
        </w:rPr>
        <w:t>日前，到县级资助中心办理申请。</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82" w:name="_Toc449108917"/>
      <w:bookmarkStart w:id="83" w:name="_Toc495325750"/>
      <w:r w:rsidRPr="000138B9">
        <w:rPr>
          <w:rFonts w:ascii="仿宋_GB2312" w:eastAsia="仿宋_GB2312" w:hAnsi="Times New Roman" w:cs="Times New Roman" w:hint="eastAsia"/>
          <w:sz w:val="28"/>
          <w:szCs w:val="28"/>
        </w:rPr>
        <w:t>14</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今年毕业并考上研究生，如何继续申请贷款？</w:t>
      </w:r>
      <w:bookmarkEnd w:id="82"/>
      <w:bookmarkEnd w:id="83"/>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生源地助学贷款毕业学生应携带身份证原件、录取通知书原件和复印件到县级资助中心办理就学信息变更手续，系统中的信息更新后才能在网上提交贷款申请。此外，毕业学生也可带齐续贷申请有关材料及录取通知书原件和复印件到县级资助中心，办理就学信息变更手续后直接办理贷款申请手续。</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84" w:name="_Toc449108918"/>
      <w:bookmarkStart w:id="85" w:name="_Toc495325751"/>
      <w:r w:rsidRPr="000138B9">
        <w:rPr>
          <w:rFonts w:ascii="仿宋_GB2312" w:eastAsia="仿宋_GB2312" w:hAnsi="Times New Roman" w:cs="Times New Roman" w:hint="eastAsia"/>
          <w:sz w:val="28"/>
          <w:szCs w:val="28"/>
        </w:rPr>
        <w:lastRenderedPageBreak/>
        <w:t>15</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支付宝还款一定要搞实名认证吗？</w:t>
      </w:r>
      <w:bookmarkEnd w:id="84"/>
      <w:bookmarkEnd w:id="85"/>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一般来说，没有认证的支付宝不能充值和转账，不能正常还款。同时为了支付宝帐号中资金的安全，建议实名认证。但如果自己已有一个实名认证过的支付宝，则只需要将还款支付宝添加到你自己已经实名认证过的支付宝中，则相当于已经实名认证，可以正常还款。</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86" w:name="_Toc449108919"/>
      <w:bookmarkStart w:id="87" w:name="_Toc495325752"/>
      <w:r w:rsidRPr="000138B9">
        <w:rPr>
          <w:rFonts w:ascii="仿宋_GB2312" w:eastAsia="仿宋_GB2312" w:hAnsi="Times New Roman" w:cs="Times New Roman" w:hint="eastAsia"/>
          <w:sz w:val="28"/>
          <w:szCs w:val="28"/>
        </w:rPr>
        <w:t>16</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贷款逾期的后果是什么？</w:t>
      </w:r>
      <w:bookmarkEnd w:id="86"/>
      <w:bookmarkEnd w:id="87"/>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Times New Roman" w:cs="Times New Roman" w:hint="eastAsia"/>
          <w:sz w:val="28"/>
          <w:szCs w:val="28"/>
        </w:rPr>
        <w:fldChar w:fldCharType="begin"/>
      </w:r>
      <w:r w:rsidRPr="000138B9">
        <w:rPr>
          <w:rFonts w:ascii="仿宋_GB2312" w:eastAsia="仿宋_GB2312" w:hAnsi="Times New Roman" w:cs="Times New Roman" w:hint="eastAsia"/>
          <w:sz w:val="28"/>
          <w:szCs w:val="28"/>
        </w:rPr>
        <w:instrText xml:space="preserve"> = 1 \* GB3 </w:instrText>
      </w:r>
      <w:r w:rsidRPr="000138B9">
        <w:rPr>
          <w:rFonts w:ascii="仿宋_GB2312" w:eastAsia="仿宋_GB2312" w:hAnsi="Times New Roman" w:cs="Times New Roman" w:hint="eastAsia"/>
          <w:sz w:val="28"/>
          <w:szCs w:val="28"/>
        </w:rPr>
        <w:fldChar w:fldCharType="separate"/>
      </w:r>
      <w:r w:rsidRPr="000138B9">
        <w:rPr>
          <w:rFonts w:ascii="仿宋_GB2312" w:eastAsia="仿宋_GB2312" w:hAnsi="Times New Roman" w:cs="Times New Roman" w:hint="eastAsia"/>
          <w:noProof/>
          <w:sz w:val="28"/>
          <w:szCs w:val="28"/>
        </w:rPr>
        <w:t>①</w:t>
      </w:r>
      <w:r w:rsidRPr="000138B9">
        <w:rPr>
          <w:rFonts w:ascii="仿宋_GB2312" w:eastAsia="仿宋_GB2312" w:hAnsi="Times New Roman" w:cs="Times New Roman" w:hint="eastAsia"/>
          <w:sz w:val="28"/>
          <w:szCs w:val="28"/>
        </w:rPr>
        <w:fldChar w:fldCharType="end"/>
      </w:r>
      <w:r w:rsidRPr="000138B9">
        <w:rPr>
          <w:rFonts w:ascii="仿宋_GB2312" w:eastAsia="仿宋_GB2312" w:hAnsi="宋体" w:cs="Times New Roman" w:hint="eastAsia"/>
          <w:sz w:val="28"/>
          <w:szCs w:val="28"/>
        </w:rPr>
        <w:t>借款人如出现逾期，逾期记录将载入中国人民银行个人征信数据库，所有金融机构均可查到逾期信息；在此期间，金融机构将不再为其办理包括信用卡、房贷、车贷等相关的金融信贷业务；</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Times New Roman" w:cs="Times New Roman" w:hint="eastAsia"/>
          <w:sz w:val="28"/>
          <w:szCs w:val="28"/>
        </w:rPr>
        <w:fldChar w:fldCharType="begin"/>
      </w:r>
      <w:r w:rsidRPr="000138B9">
        <w:rPr>
          <w:rFonts w:ascii="仿宋_GB2312" w:eastAsia="仿宋_GB2312" w:hAnsi="Times New Roman" w:cs="Times New Roman" w:hint="eastAsia"/>
          <w:sz w:val="28"/>
          <w:szCs w:val="28"/>
        </w:rPr>
        <w:instrText xml:space="preserve"> = 2 \* GB3 </w:instrText>
      </w:r>
      <w:r w:rsidRPr="000138B9">
        <w:rPr>
          <w:rFonts w:ascii="仿宋_GB2312" w:eastAsia="仿宋_GB2312" w:hAnsi="Times New Roman" w:cs="Times New Roman" w:hint="eastAsia"/>
          <w:sz w:val="28"/>
          <w:szCs w:val="28"/>
        </w:rPr>
        <w:fldChar w:fldCharType="separate"/>
      </w:r>
      <w:r w:rsidRPr="000138B9">
        <w:rPr>
          <w:rFonts w:ascii="仿宋_GB2312" w:eastAsia="仿宋_GB2312" w:hAnsi="Times New Roman" w:cs="Times New Roman" w:hint="eastAsia"/>
          <w:noProof/>
          <w:sz w:val="28"/>
          <w:szCs w:val="28"/>
        </w:rPr>
        <w:t>②</w:t>
      </w:r>
      <w:r w:rsidRPr="000138B9">
        <w:rPr>
          <w:rFonts w:ascii="仿宋_GB2312" w:eastAsia="仿宋_GB2312" w:hAnsi="Times New Roman" w:cs="Times New Roman" w:hint="eastAsia"/>
          <w:sz w:val="28"/>
          <w:szCs w:val="28"/>
        </w:rPr>
        <w:fldChar w:fldCharType="end"/>
      </w:r>
      <w:r w:rsidRPr="000138B9">
        <w:rPr>
          <w:rFonts w:ascii="仿宋_GB2312" w:eastAsia="仿宋_GB2312" w:hAnsi="宋体" w:cs="Times New Roman" w:hint="eastAsia"/>
          <w:spacing w:val="-6"/>
          <w:sz w:val="28"/>
          <w:szCs w:val="28"/>
        </w:rPr>
        <w:t>未按借款合同约定期限归还贷款的，银行将根据实际逾期金额和逾期天数另外加收罚息，罚息利率为正常借款利率的</w:t>
      </w:r>
      <w:r w:rsidRPr="000138B9">
        <w:rPr>
          <w:rFonts w:ascii="仿宋_GB2312" w:eastAsia="仿宋_GB2312" w:hAnsi="Times New Roman" w:cs="Times New Roman" w:hint="eastAsia"/>
          <w:spacing w:val="-6"/>
          <w:sz w:val="28"/>
          <w:szCs w:val="28"/>
        </w:rPr>
        <w:t>130%</w:t>
      </w:r>
      <w:r w:rsidRPr="000138B9">
        <w:rPr>
          <w:rFonts w:ascii="仿宋_GB2312" w:eastAsia="仿宋_GB2312" w:hAnsi="宋体" w:cs="Times New Roman" w:hint="eastAsia"/>
          <w:spacing w:val="-6"/>
          <w:sz w:val="28"/>
          <w:szCs w:val="28"/>
        </w:rPr>
        <w:t>；</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Times New Roman" w:cs="Times New Roman" w:hint="eastAsia"/>
          <w:sz w:val="28"/>
          <w:szCs w:val="28"/>
        </w:rPr>
        <w:fldChar w:fldCharType="begin"/>
      </w:r>
      <w:r w:rsidRPr="000138B9">
        <w:rPr>
          <w:rFonts w:ascii="仿宋_GB2312" w:eastAsia="仿宋_GB2312" w:hAnsi="Times New Roman" w:cs="Times New Roman" w:hint="eastAsia"/>
          <w:sz w:val="28"/>
          <w:szCs w:val="28"/>
        </w:rPr>
        <w:instrText xml:space="preserve"> = 3 \* GB3 </w:instrText>
      </w:r>
      <w:r w:rsidRPr="000138B9">
        <w:rPr>
          <w:rFonts w:ascii="仿宋_GB2312" w:eastAsia="仿宋_GB2312" w:hAnsi="Times New Roman" w:cs="Times New Roman" w:hint="eastAsia"/>
          <w:sz w:val="28"/>
          <w:szCs w:val="28"/>
        </w:rPr>
        <w:fldChar w:fldCharType="separate"/>
      </w:r>
      <w:r w:rsidRPr="000138B9">
        <w:rPr>
          <w:rFonts w:ascii="仿宋_GB2312" w:eastAsia="仿宋_GB2312" w:hAnsi="Times New Roman" w:cs="Times New Roman" w:hint="eastAsia"/>
          <w:noProof/>
          <w:sz w:val="28"/>
          <w:szCs w:val="28"/>
        </w:rPr>
        <w:t>③</w:t>
      </w:r>
      <w:r w:rsidRPr="000138B9">
        <w:rPr>
          <w:rFonts w:ascii="仿宋_GB2312" w:eastAsia="仿宋_GB2312" w:hAnsi="Times New Roman" w:cs="Times New Roman" w:hint="eastAsia"/>
          <w:sz w:val="28"/>
          <w:szCs w:val="28"/>
        </w:rPr>
        <w:fldChar w:fldCharType="end"/>
      </w:r>
      <w:r w:rsidRPr="000138B9">
        <w:rPr>
          <w:rFonts w:ascii="仿宋_GB2312" w:eastAsia="仿宋_GB2312" w:hAnsi="宋体" w:cs="Times New Roman" w:hint="eastAsia"/>
          <w:sz w:val="28"/>
          <w:szCs w:val="28"/>
        </w:rPr>
        <w:t>未按照借款合同约定还款，连续拖欠超过</w:t>
      </w:r>
      <w:r w:rsidRPr="000138B9">
        <w:rPr>
          <w:rFonts w:ascii="仿宋_GB2312" w:eastAsia="仿宋_GB2312" w:hAnsi="Times New Roman" w:cs="Times New Roman" w:hint="eastAsia"/>
          <w:sz w:val="28"/>
          <w:szCs w:val="28"/>
        </w:rPr>
        <w:t>1</w:t>
      </w:r>
      <w:r w:rsidRPr="000138B9">
        <w:rPr>
          <w:rFonts w:ascii="仿宋_GB2312" w:eastAsia="仿宋_GB2312" w:hAnsi="宋体" w:cs="Times New Roman" w:hint="eastAsia"/>
          <w:sz w:val="28"/>
          <w:szCs w:val="28"/>
        </w:rPr>
        <w:t>年且不主动办理有关手续的，国家开发银行有权在不通知本人的情况下，在新闻媒体和网络等渠道上公布借款人姓名、居民身份证号码、毕业学校、户籍所在地、违约行为等信息。</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Times New Roman" w:cs="Times New Roman" w:hint="eastAsia"/>
          <w:sz w:val="28"/>
          <w:szCs w:val="28"/>
        </w:rPr>
        <w:fldChar w:fldCharType="begin"/>
      </w:r>
      <w:r w:rsidRPr="000138B9">
        <w:rPr>
          <w:rFonts w:ascii="仿宋_GB2312" w:eastAsia="仿宋_GB2312" w:hAnsi="Times New Roman" w:cs="Times New Roman" w:hint="eastAsia"/>
          <w:sz w:val="28"/>
          <w:szCs w:val="28"/>
        </w:rPr>
        <w:instrText xml:space="preserve"> = 4 \* GB3 </w:instrText>
      </w:r>
      <w:r w:rsidRPr="000138B9">
        <w:rPr>
          <w:rFonts w:ascii="仿宋_GB2312" w:eastAsia="仿宋_GB2312" w:hAnsi="Times New Roman" w:cs="Times New Roman" w:hint="eastAsia"/>
          <w:sz w:val="28"/>
          <w:szCs w:val="28"/>
        </w:rPr>
        <w:fldChar w:fldCharType="separate"/>
      </w:r>
      <w:r w:rsidRPr="000138B9">
        <w:rPr>
          <w:rFonts w:ascii="仿宋_GB2312" w:eastAsia="仿宋_GB2312" w:hAnsi="Times New Roman" w:cs="Times New Roman" w:hint="eastAsia"/>
          <w:noProof/>
          <w:sz w:val="28"/>
          <w:szCs w:val="28"/>
        </w:rPr>
        <w:t>④</w:t>
      </w:r>
      <w:r w:rsidRPr="000138B9">
        <w:rPr>
          <w:rFonts w:ascii="仿宋_GB2312" w:eastAsia="仿宋_GB2312" w:hAnsi="Times New Roman" w:cs="Times New Roman" w:hint="eastAsia"/>
          <w:sz w:val="28"/>
          <w:szCs w:val="28"/>
        </w:rPr>
        <w:fldChar w:fldCharType="end"/>
      </w:r>
      <w:r w:rsidRPr="000138B9">
        <w:rPr>
          <w:rFonts w:ascii="仿宋_GB2312" w:eastAsia="仿宋_GB2312" w:hAnsi="宋体" w:cs="Times New Roman" w:hint="eastAsia"/>
          <w:sz w:val="28"/>
          <w:szCs w:val="28"/>
        </w:rPr>
        <w:t>公安部门、政府机关、企事业单位及出入境管理部门在录用各种人员、开展金融业务、办理出入境手续时，都会按相关规定查询个人征信记录；</w:t>
      </w:r>
    </w:p>
    <w:p w:rsidR="000138B9" w:rsidRPr="000138B9" w:rsidRDefault="000138B9" w:rsidP="000138B9">
      <w:pPr>
        <w:ind w:firstLineChars="200" w:firstLine="560"/>
        <w:rPr>
          <w:rFonts w:ascii="仿宋_GB2312" w:eastAsia="仿宋_GB2312" w:hAnsi="宋体" w:cs="Times New Roman"/>
          <w:sz w:val="28"/>
          <w:szCs w:val="28"/>
        </w:rPr>
      </w:pPr>
      <w:r w:rsidRPr="000138B9">
        <w:rPr>
          <w:rFonts w:ascii="仿宋_GB2312" w:eastAsia="仿宋_GB2312" w:hAnsi="Times New Roman" w:cs="Times New Roman" w:hint="eastAsia"/>
          <w:sz w:val="28"/>
          <w:szCs w:val="28"/>
        </w:rPr>
        <w:fldChar w:fldCharType="begin"/>
      </w:r>
      <w:r w:rsidRPr="000138B9">
        <w:rPr>
          <w:rFonts w:ascii="仿宋_GB2312" w:eastAsia="仿宋_GB2312" w:hAnsi="Times New Roman" w:cs="Times New Roman" w:hint="eastAsia"/>
          <w:sz w:val="28"/>
          <w:szCs w:val="28"/>
        </w:rPr>
        <w:instrText xml:space="preserve"> = 5 \* GB3 </w:instrText>
      </w:r>
      <w:r w:rsidRPr="000138B9">
        <w:rPr>
          <w:rFonts w:ascii="仿宋_GB2312" w:eastAsia="仿宋_GB2312" w:hAnsi="Times New Roman" w:cs="Times New Roman" w:hint="eastAsia"/>
          <w:sz w:val="28"/>
          <w:szCs w:val="28"/>
        </w:rPr>
        <w:fldChar w:fldCharType="separate"/>
      </w:r>
      <w:r w:rsidRPr="000138B9">
        <w:rPr>
          <w:rFonts w:ascii="仿宋_GB2312" w:eastAsia="仿宋_GB2312" w:hAnsi="Times New Roman" w:cs="Times New Roman" w:hint="eastAsia"/>
          <w:noProof/>
          <w:sz w:val="28"/>
          <w:szCs w:val="28"/>
        </w:rPr>
        <w:t>⑤</w:t>
      </w:r>
      <w:r w:rsidRPr="000138B9">
        <w:rPr>
          <w:rFonts w:ascii="仿宋_GB2312" w:eastAsia="仿宋_GB2312" w:hAnsi="Times New Roman" w:cs="Times New Roman" w:hint="eastAsia"/>
          <w:sz w:val="28"/>
          <w:szCs w:val="28"/>
        </w:rPr>
        <w:fldChar w:fldCharType="end"/>
      </w:r>
      <w:r w:rsidRPr="000138B9">
        <w:rPr>
          <w:rFonts w:ascii="仿宋_GB2312" w:eastAsia="仿宋_GB2312" w:hAnsi="宋体" w:cs="Times New Roman" w:hint="eastAsia"/>
          <w:sz w:val="28"/>
          <w:szCs w:val="28"/>
        </w:rPr>
        <w:t>因违约致使银行采取诉讼方式实现债权的，借款人应承担诉讼费、律师费及其他实现债权的费用。</w:t>
      </w:r>
    </w:p>
    <w:p w:rsidR="000138B9" w:rsidRPr="000138B9" w:rsidRDefault="000138B9" w:rsidP="000138B9">
      <w:pPr>
        <w:pStyle w:val="2"/>
        <w:spacing w:before="0" w:after="0" w:line="240" w:lineRule="auto"/>
        <w:rPr>
          <w:rFonts w:ascii="仿宋_GB2312" w:eastAsia="仿宋_GB2312" w:hAnsi="Times New Roman" w:cs="Times New Roman"/>
          <w:sz w:val="28"/>
          <w:szCs w:val="28"/>
        </w:rPr>
      </w:pPr>
      <w:bookmarkStart w:id="88" w:name="_Toc449108920"/>
      <w:bookmarkStart w:id="89" w:name="_Toc495325753"/>
      <w:r w:rsidRPr="000138B9">
        <w:rPr>
          <w:rFonts w:ascii="仿宋_GB2312" w:eastAsia="仿宋_GB2312" w:hAnsi="Times New Roman" w:cs="Times New Roman" w:hint="eastAsia"/>
          <w:sz w:val="28"/>
          <w:szCs w:val="28"/>
        </w:rPr>
        <w:t>17</w:t>
      </w:r>
      <w:r>
        <w:rPr>
          <w:rFonts w:ascii="仿宋_GB2312" w:eastAsia="仿宋_GB2312" w:hAnsi="Times New Roman" w:cs="Times New Roman" w:hint="eastAsia"/>
          <w:sz w:val="28"/>
          <w:szCs w:val="28"/>
        </w:rPr>
        <w:t>）</w:t>
      </w:r>
      <w:r w:rsidRPr="000138B9">
        <w:rPr>
          <w:rFonts w:ascii="仿宋_GB2312" w:eastAsia="仿宋_GB2312" w:cs="Times New Roman" w:hint="eastAsia"/>
          <w:sz w:val="28"/>
          <w:szCs w:val="28"/>
        </w:rPr>
        <w:t>毕业前未还生源地助学贷款的学生要完成的工作</w:t>
      </w:r>
      <w:bookmarkEnd w:id="88"/>
      <w:bookmarkEnd w:id="89"/>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①加入学院生源地助学贷款群；</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lastRenderedPageBreak/>
        <w:t>②参加高校举办的助学贷款还款动员和培训会；</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③在助学贷款信息网更新个人信息；</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④确认贷款余额及还款帐户；</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⑤在助学贷款信息网上完成毕业确认（学生登录国开行学生在线服务系统，在</w:t>
      </w:r>
      <w:r w:rsidRPr="000138B9">
        <w:rPr>
          <w:rFonts w:ascii="仿宋_GB2312" w:eastAsia="仿宋_GB2312" w:hAnsi="Times New Roman" w:cs="Times New Roman" w:hint="eastAsia"/>
          <w:sz w:val="28"/>
          <w:szCs w:val="28"/>
        </w:rPr>
        <w:t>“</w:t>
      </w:r>
      <w:r w:rsidRPr="000138B9">
        <w:rPr>
          <w:rFonts w:ascii="仿宋_GB2312" w:eastAsia="仿宋_GB2312" w:hAnsi="宋体" w:cs="Times New Roman" w:hint="eastAsia"/>
          <w:sz w:val="28"/>
          <w:szCs w:val="28"/>
        </w:rPr>
        <w:t>个人信息变更</w:t>
      </w:r>
      <w:r w:rsidRPr="000138B9">
        <w:rPr>
          <w:rFonts w:ascii="仿宋_GB2312" w:eastAsia="仿宋_GB2312" w:hAnsi="Times New Roman" w:cs="Times New Roman" w:hint="eastAsia"/>
          <w:sz w:val="28"/>
          <w:szCs w:val="28"/>
        </w:rPr>
        <w:t>”</w:t>
      </w:r>
      <w:r w:rsidRPr="000138B9">
        <w:rPr>
          <w:rFonts w:ascii="仿宋_GB2312" w:eastAsia="仿宋_GB2312" w:hAnsi="宋体" w:cs="Times New Roman" w:hint="eastAsia"/>
          <w:sz w:val="28"/>
          <w:szCs w:val="28"/>
        </w:rPr>
        <w:t>功能中填写就业信息、更新联系方式，然后在</w:t>
      </w:r>
      <w:r w:rsidRPr="000138B9">
        <w:rPr>
          <w:rFonts w:ascii="仿宋_GB2312" w:eastAsia="仿宋_GB2312" w:hAnsi="Times New Roman" w:cs="Times New Roman" w:hint="eastAsia"/>
          <w:sz w:val="28"/>
          <w:szCs w:val="28"/>
        </w:rPr>
        <w:t>“</w:t>
      </w:r>
      <w:r w:rsidRPr="000138B9">
        <w:rPr>
          <w:rFonts w:ascii="仿宋_GB2312" w:eastAsia="仿宋_GB2312" w:hAnsi="宋体" w:cs="Times New Roman" w:hint="eastAsia"/>
          <w:sz w:val="28"/>
          <w:szCs w:val="28"/>
        </w:rPr>
        <w:t>毕业确认申请</w:t>
      </w:r>
      <w:r w:rsidRPr="000138B9">
        <w:rPr>
          <w:rFonts w:ascii="仿宋_GB2312" w:eastAsia="仿宋_GB2312" w:hAnsi="Times New Roman" w:cs="Times New Roman" w:hint="eastAsia"/>
          <w:sz w:val="28"/>
          <w:szCs w:val="28"/>
        </w:rPr>
        <w:t>”</w:t>
      </w:r>
      <w:r w:rsidRPr="000138B9">
        <w:rPr>
          <w:rFonts w:ascii="仿宋_GB2312" w:eastAsia="仿宋_GB2312" w:hAnsi="宋体" w:cs="Times New Roman" w:hint="eastAsia"/>
          <w:sz w:val="28"/>
          <w:szCs w:val="28"/>
        </w:rPr>
        <w:t>功能中提交毕业确认申请）；</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⑥还款支付宝的实名认证，没有实名认证的必须要将其关联到自己已经实名认证过的支付宝中；</w:t>
      </w:r>
    </w:p>
    <w:p w:rsidR="000138B9" w:rsidRPr="000138B9" w:rsidRDefault="000138B9" w:rsidP="000138B9">
      <w:pPr>
        <w:ind w:firstLineChars="200" w:firstLine="560"/>
        <w:rPr>
          <w:rFonts w:ascii="仿宋_GB2312" w:eastAsia="仿宋_GB2312" w:hAnsi="Times New Roman" w:cs="Times New Roman"/>
          <w:sz w:val="28"/>
          <w:szCs w:val="28"/>
        </w:rPr>
      </w:pPr>
      <w:r w:rsidRPr="000138B9">
        <w:rPr>
          <w:rFonts w:ascii="仿宋_GB2312" w:eastAsia="仿宋_GB2312" w:hAnsi="宋体" w:cs="Times New Roman" w:hint="eastAsia"/>
          <w:sz w:val="28"/>
          <w:szCs w:val="28"/>
        </w:rPr>
        <w:t>⑦要申请</w:t>
      </w:r>
      <w:r w:rsidRPr="000138B9">
        <w:rPr>
          <w:rFonts w:ascii="仿宋_GB2312" w:eastAsia="仿宋_GB2312" w:hAnsi="Times New Roman" w:cs="Times New Roman" w:hint="eastAsia"/>
          <w:sz w:val="28"/>
          <w:szCs w:val="28"/>
        </w:rPr>
        <w:t>1</w:t>
      </w:r>
      <w:r w:rsidRPr="000138B9">
        <w:rPr>
          <w:rFonts w:ascii="仿宋_GB2312" w:eastAsia="仿宋_GB2312" w:hAnsi="宋体" w:cs="Times New Roman" w:hint="eastAsia"/>
          <w:sz w:val="28"/>
          <w:szCs w:val="28"/>
        </w:rPr>
        <w:t>次提前还款（每月都可以申请，不影响声誉）；</w:t>
      </w:r>
    </w:p>
    <w:p w:rsidR="00414307" w:rsidRDefault="000138B9" w:rsidP="000138B9">
      <w:pPr>
        <w:rPr>
          <w:rFonts w:ascii="仿宋_GB2312" w:eastAsia="仿宋_GB2312" w:hAnsi="宋体" w:cs="Times New Roman"/>
          <w:sz w:val="28"/>
          <w:szCs w:val="28"/>
        </w:rPr>
      </w:pPr>
      <w:r w:rsidRPr="000138B9">
        <w:rPr>
          <w:rFonts w:ascii="仿宋_GB2312" w:eastAsia="仿宋_GB2312" w:hAnsi="宋体" w:cs="Times New Roman" w:hint="eastAsia"/>
          <w:sz w:val="28"/>
          <w:szCs w:val="28"/>
        </w:rPr>
        <w:t>⑧至少要在还款支付宝中充值</w:t>
      </w:r>
      <w:r w:rsidRPr="000138B9">
        <w:rPr>
          <w:rFonts w:ascii="仿宋_GB2312" w:eastAsia="仿宋_GB2312" w:hAnsi="Times New Roman" w:cs="Times New Roman" w:hint="eastAsia"/>
          <w:sz w:val="28"/>
          <w:szCs w:val="28"/>
        </w:rPr>
        <w:t>1</w:t>
      </w:r>
      <w:r w:rsidRPr="000138B9">
        <w:rPr>
          <w:rFonts w:ascii="仿宋_GB2312" w:eastAsia="仿宋_GB2312" w:hAnsi="宋体" w:cs="Times New Roman" w:hint="eastAsia"/>
          <w:sz w:val="28"/>
          <w:szCs w:val="28"/>
        </w:rPr>
        <w:t>元。</w:t>
      </w:r>
    </w:p>
    <w:p w:rsidR="00054514" w:rsidRPr="00054514" w:rsidRDefault="004A0BF1" w:rsidP="004A0BF1">
      <w:pPr>
        <w:pStyle w:val="3"/>
        <w:ind w:firstLine="562"/>
        <w:rPr>
          <w:b/>
        </w:rPr>
      </w:pPr>
      <w:bookmarkStart w:id="90" w:name="_Toc495325754"/>
      <w:r>
        <w:rPr>
          <w:rFonts w:hint="eastAsia"/>
          <w:b/>
        </w:rPr>
        <w:t>5、</w:t>
      </w:r>
      <w:r w:rsidR="00054514" w:rsidRPr="00054514">
        <w:rPr>
          <w:rFonts w:hint="eastAsia"/>
          <w:b/>
        </w:rPr>
        <w:t>联系我们</w:t>
      </w:r>
      <w:bookmarkEnd w:id="90"/>
    </w:p>
    <w:p w:rsidR="00054514" w:rsidRPr="00A70CEE" w:rsidRDefault="00054514" w:rsidP="00054514">
      <w:pPr>
        <w:rPr>
          <w:rFonts w:ascii="黑体" w:eastAsia="黑体" w:hAnsi="黑体" w:cs="Times New Roman"/>
          <w:b/>
          <w:sz w:val="28"/>
          <w:szCs w:val="28"/>
        </w:rPr>
      </w:pPr>
      <w:r w:rsidRPr="00A70CEE">
        <w:rPr>
          <w:rFonts w:ascii="黑体" w:eastAsia="黑体" w:hAnsi="黑体" w:cs="Times New Roman" w:hint="eastAsia"/>
          <w:b/>
          <w:sz w:val="28"/>
          <w:szCs w:val="28"/>
        </w:rPr>
        <w:t>经办银行：国家开发银行</w:t>
      </w:r>
    </w:p>
    <w:p w:rsidR="00054514" w:rsidRPr="00054514" w:rsidRDefault="00054514" w:rsidP="00054514">
      <w:pPr>
        <w:rPr>
          <w:rFonts w:ascii="仿宋_GB2312" w:eastAsia="仿宋_GB2312" w:hAnsi="Times New Roman" w:cs="Times New Roman"/>
          <w:sz w:val="28"/>
          <w:szCs w:val="28"/>
        </w:rPr>
      </w:pPr>
      <w:r w:rsidRPr="00054514">
        <w:rPr>
          <w:rFonts w:ascii="仿宋_GB2312" w:eastAsia="仿宋_GB2312" w:hAnsiTheme="minorEastAsia" w:cs="Times New Roman" w:hint="eastAsia"/>
          <w:sz w:val="28"/>
          <w:szCs w:val="28"/>
        </w:rPr>
        <w:t>国家开发银行助学贷款信息网：</w:t>
      </w:r>
      <w:r w:rsidRPr="00054514">
        <w:rPr>
          <w:rFonts w:ascii="仿宋_GB2312" w:eastAsia="仿宋_GB2312" w:hAnsi="Times New Roman" w:cs="Times New Roman" w:hint="eastAsia"/>
          <w:sz w:val="28"/>
          <w:szCs w:val="28"/>
        </w:rPr>
        <w:t>http://www.csls.cdb.com.cn/</w:t>
      </w:r>
    </w:p>
    <w:p w:rsidR="00054514" w:rsidRPr="00A177AE" w:rsidRDefault="00054514" w:rsidP="00054514">
      <w:pPr>
        <w:rPr>
          <w:rFonts w:ascii="仿宋_GB2312" w:eastAsia="仿宋_GB2312" w:hAnsi="Times New Roman" w:cs="Times New Roman"/>
          <w:sz w:val="28"/>
          <w:szCs w:val="28"/>
        </w:rPr>
      </w:pPr>
      <w:r w:rsidRPr="00054514">
        <w:rPr>
          <w:rFonts w:ascii="仿宋_GB2312" w:eastAsia="仿宋_GB2312" w:hAnsiTheme="minorEastAsia" w:cs="Times New Roman" w:hint="eastAsia"/>
          <w:sz w:val="28"/>
          <w:szCs w:val="28"/>
        </w:rPr>
        <w:t>国家开发银行生源地助学贷款全国统一服务热线：</w:t>
      </w:r>
      <w:r w:rsidRPr="00054514">
        <w:rPr>
          <w:rFonts w:ascii="仿宋_GB2312" w:eastAsia="仿宋_GB2312" w:hAnsi="Times New Roman" w:cs="Times New Roman" w:hint="eastAsia"/>
          <w:sz w:val="28"/>
          <w:szCs w:val="28"/>
        </w:rPr>
        <w:t>95593</w:t>
      </w:r>
    </w:p>
    <w:p w:rsidR="00054514" w:rsidRPr="00A70CEE" w:rsidRDefault="00054514" w:rsidP="00054514">
      <w:pPr>
        <w:rPr>
          <w:rFonts w:ascii="黑体" w:eastAsia="黑体" w:hAnsi="黑体" w:cs="Times New Roman"/>
          <w:b/>
          <w:sz w:val="28"/>
          <w:szCs w:val="28"/>
        </w:rPr>
      </w:pPr>
      <w:r w:rsidRPr="00A70CEE">
        <w:rPr>
          <w:rFonts w:ascii="黑体" w:eastAsia="黑体" w:hAnsi="黑体" w:cs="Times New Roman" w:hint="eastAsia"/>
          <w:b/>
          <w:sz w:val="28"/>
          <w:szCs w:val="28"/>
        </w:rPr>
        <w:t>代理机构：支付宝</w:t>
      </w:r>
    </w:p>
    <w:p w:rsidR="00054514" w:rsidRPr="00054514" w:rsidRDefault="00054514" w:rsidP="00054514">
      <w:pPr>
        <w:rPr>
          <w:rFonts w:ascii="仿宋_GB2312" w:eastAsia="仿宋_GB2312" w:hAnsi="Times New Roman" w:cs="Times New Roman"/>
          <w:sz w:val="28"/>
          <w:szCs w:val="28"/>
        </w:rPr>
      </w:pPr>
      <w:r w:rsidRPr="00054514">
        <w:rPr>
          <w:rFonts w:ascii="仿宋_GB2312" w:eastAsia="仿宋_GB2312" w:hAnsiTheme="minorEastAsia" w:cs="Times New Roman" w:hint="eastAsia"/>
          <w:sz w:val="28"/>
          <w:szCs w:val="28"/>
        </w:rPr>
        <w:t>支付宝官方网站：</w:t>
      </w:r>
      <w:r w:rsidRPr="00054514">
        <w:rPr>
          <w:rFonts w:ascii="仿宋_GB2312" w:eastAsia="仿宋_GB2312" w:hAnsi="Times New Roman" w:cs="Times New Roman" w:hint="eastAsia"/>
          <w:sz w:val="28"/>
          <w:szCs w:val="28"/>
        </w:rPr>
        <w:t>https://www.alipay.com/</w:t>
      </w:r>
    </w:p>
    <w:p w:rsidR="00054514" w:rsidRPr="00054514" w:rsidRDefault="00054514" w:rsidP="00054514">
      <w:pPr>
        <w:rPr>
          <w:rFonts w:ascii="仿宋_GB2312" w:eastAsia="仿宋_GB2312" w:hAnsi="Times New Roman" w:cs="Times New Roman"/>
          <w:sz w:val="28"/>
          <w:szCs w:val="28"/>
        </w:rPr>
      </w:pPr>
      <w:r w:rsidRPr="00054514">
        <w:rPr>
          <w:rFonts w:ascii="仿宋_GB2312" w:eastAsia="仿宋_GB2312" w:hAnsiTheme="minorEastAsia" w:cs="Times New Roman" w:hint="eastAsia"/>
          <w:sz w:val="28"/>
          <w:szCs w:val="28"/>
        </w:rPr>
        <w:t>支付宝服务热线：</w:t>
      </w:r>
      <w:r w:rsidRPr="00054514">
        <w:rPr>
          <w:rFonts w:ascii="仿宋_GB2312" w:eastAsia="仿宋_GB2312" w:hAnsi="Times New Roman" w:cs="Times New Roman" w:hint="eastAsia"/>
          <w:sz w:val="28"/>
          <w:szCs w:val="28"/>
        </w:rPr>
        <w:t>95188</w:t>
      </w:r>
    </w:p>
    <w:p w:rsidR="00054514" w:rsidRPr="00A177AE" w:rsidRDefault="00054514" w:rsidP="00054514">
      <w:pPr>
        <w:rPr>
          <w:rFonts w:ascii="仿宋_GB2312" w:eastAsia="仿宋_GB2312" w:hAnsi="Times New Roman" w:cs="Times New Roman"/>
          <w:sz w:val="28"/>
          <w:szCs w:val="28"/>
        </w:rPr>
      </w:pPr>
      <w:r w:rsidRPr="00054514">
        <w:rPr>
          <w:rFonts w:ascii="仿宋_GB2312" w:eastAsia="仿宋_GB2312" w:hAnsiTheme="minorEastAsia" w:cs="Times New Roman" w:hint="eastAsia"/>
          <w:sz w:val="28"/>
          <w:szCs w:val="28"/>
        </w:rPr>
        <w:t>支付宝</w:t>
      </w:r>
      <w:r w:rsidRPr="00054514">
        <w:rPr>
          <w:rFonts w:ascii="仿宋_GB2312" w:eastAsia="仿宋_GB2312" w:hAnsi="Times New Roman" w:cs="Times New Roman" w:hint="eastAsia"/>
          <w:sz w:val="28"/>
          <w:szCs w:val="28"/>
        </w:rPr>
        <w:t>24</w:t>
      </w:r>
      <w:r w:rsidRPr="00054514">
        <w:rPr>
          <w:rFonts w:ascii="仿宋_GB2312" w:eastAsia="仿宋_GB2312" w:hAnsiTheme="minorEastAsia" w:cs="Times New Roman" w:hint="eastAsia"/>
          <w:sz w:val="28"/>
          <w:szCs w:val="28"/>
        </w:rPr>
        <w:t>小时客户热线：</w:t>
      </w:r>
      <w:r w:rsidRPr="00054514">
        <w:rPr>
          <w:rFonts w:ascii="仿宋_GB2312" w:eastAsia="仿宋_GB2312" w:hAnsi="Times New Roman" w:cs="Times New Roman" w:hint="eastAsia"/>
          <w:sz w:val="28"/>
          <w:szCs w:val="28"/>
        </w:rPr>
        <w:t>0571-88156688</w:t>
      </w:r>
    </w:p>
    <w:p w:rsidR="00054514" w:rsidRPr="00A70CEE" w:rsidRDefault="00054514" w:rsidP="00054514">
      <w:pPr>
        <w:rPr>
          <w:rFonts w:ascii="黑体" w:eastAsia="黑体" w:hAnsi="黑体" w:cs="Times New Roman"/>
          <w:b/>
          <w:sz w:val="28"/>
          <w:szCs w:val="28"/>
        </w:rPr>
      </w:pPr>
      <w:r w:rsidRPr="00A70CEE">
        <w:rPr>
          <w:rFonts w:ascii="黑体" w:eastAsia="黑体" w:hAnsi="黑体" w:cs="Times New Roman" w:hint="eastAsia"/>
          <w:b/>
          <w:sz w:val="28"/>
          <w:szCs w:val="28"/>
        </w:rPr>
        <w:t>湘潭大学学生工作部（处）学生资助管理中心</w:t>
      </w:r>
    </w:p>
    <w:p w:rsidR="00054514" w:rsidRPr="00054514" w:rsidRDefault="00054514" w:rsidP="00054514">
      <w:pPr>
        <w:rPr>
          <w:rFonts w:ascii="仿宋_GB2312" w:eastAsia="仿宋_GB2312" w:hAnsi="Times New Roman" w:cs="Times New Roman"/>
          <w:sz w:val="28"/>
          <w:szCs w:val="28"/>
        </w:rPr>
      </w:pPr>
      <w:r w:rsidRPr="00054514">
        <w:rPr>
          <w:rFonts w:ascii="仿宋_GB2312" w:eastAsia="仿宋_GB2312" w:hAnsiTheme="minorEastAsia" w:cs="Times New Roman" w:hint="eastAsia"/>
          <w:sz w:val="28"/>
          <w:szCs w:val="28"/>
        </w:rPr>
        <w:t>联系电话：</w:t>
      </w:r>
      <w:r w:rsidRPr="00054514">
        <w:rPr>
          <w:rFonts w:ascii="仿宋_GB2312" w:eastAsia="仿宋_GB2312" w:hAnsi="Times New Roman" w:cs="Times New Roman" w:hint="eastAsia"/>
          <w:sz w:val="28"/>
          <w:szCs w:val="28"/>
        </w:rPr>
        <w:t>0731-58292704</w:t>
      </w:r>
    </w:p>
    <w:p w:rsidR="00054514" w:rsidRPr="00A177AE" w:rsidRDefault="00054514" w:rsidP="00054514">
      <w:pPr>
        <w:rPr>
          <w:rFonts w:ascii="仿宋_GB2312" w:eastAsia="仿宋_GB2312" w:hAnsi="Times New Roman" w:cs="Times New Roman"/>
          <w:sz w:val="28"/>
          <w:szCs w:val="28"/>
        </w:rPr>
      </w:pPr>
      <w:r w:rsidRPr="00054514">
        <w:rPr>
          <w:rFonts w:ascii="仿宋_GB2312" w:eastAsia="仿宋_GB2312" w:hAnsiTheme="minorEastAsia" w:cs="Times New Roman" w:hint="eastAsia"/>
          <w:sz w:val="28"/>
          <w:szCs w:val="28"/>
        </w:rPr>
        <w:t>通信地址：湘潭市雨湖区湘潭大学学生工作部（处）学生资助管理中心</w:t>
      </w:r>
    </w:p>
    <w:p w:rsidR="00054514" w:rsidRPr="00A70CEE" w:rsidRDefault="00054514" w:rsidP="00054514">
      <w:pPr>
        <w:rPr>
          <w:rFonts w:ascii="黑体" w:eastAsia="黑体" w:hAnsi="黑体" w:cs="Times New Roman"/>
          <w:b/>
          <w:sz w:val="28"/>
          <w:szCs w:val="28"/>
        </w:rPr>
      </w:pPr>
      <w:r w:rsidRPr="00A70CEE">
        <w:rPr>
          <w:rFonts w:ascii="黑体" w:eastAsia="黑体" w:hAnsi="黑体" w:cs="Times New Roman" w:hint="eastAsia"/>
          <w:b/>
          <w:sz w:val="28"/>
          <w:szCs w:val="28"/>
        </w:rPr>
        <w:lastRenderedPageBreak/>
        <w:t>湘潭大学化工学院学生工作办公室</w:t>
      </w:r>
    </w:p>
    <w:p w:rsidR="00054514" w:rsidRDefault="00054514" w:rsidP="00054514">
      <w:pPr>
        <w:rPr>
          <w:rFonts w:ascii="仿宋_GB2312" w:eastAsia="仿宋_GB2312" w:hAnsiTheme="minorEastAsia" w:cs="Times New Roman"/>
          <w:sz w:val="28"/>
          <w:szCs w:val="28"/>
        </w:rPr>
      </w:pPr>
      <w:r w:rsidRPr="00054514">
        <w:rPr>
          <w:rFonts w:ascii="仿宋_GB2312" w:eastAsia="仿宋_GB2312" w:hAnsiTheme="minorEastAsia" w:cs="Times New Roman" w:hint="eastAsia"/>
          <w:sz w:val="28"/>
          <w:szCs w:val="28"/>
        </w:rPr>
        <w:t>联系电话</w:t>
      </w:r>
      <w:r>
        <w:rPr>
          <w:rFonts w:ascii="仿宋_GB2312" w:eastAsia="仿宋_GB2312" w:hAnsiTheme="minorEastAsia" w:cs="Times New Roman" w:hint="eastAsia"/>
          <w:sz w:val="28"/>
          <w:szCs w:val="28"/>
        </w:rPr>
        <w:t>：0731-58293286</w:t>
      </w:r>
    </w:p>
    <w:p w:rsidR="00440C32" w:rsidRPr="00A70CEE" w:rsidRDefault="00054514" w:rsidP="00A70CEE">
      <w:pPr>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通信地址：</w:t>
      </w:r>
      <w:r w:rsidRPr="00054514">
        <w:rPr>
          <w:rFonts w:ascii="仿宋_GB2312" w:eastAsia="仿宋_GB2312" w:hAnsiTheme="minorEastAsia" w:cs="Times New Roman" w:hint="eastAsia"/>
          <w:sz w:val="28"/>
          <w:szCs w:val="28"/>
        </w:rPr>
        <w:t>湘潭市雨湖区湘潭大学</w:t>
      </w:r>
      <w:r>
        <w:rPr>
          <w:rFonts w:ascii="仿宋_GB2312" w:eastAsia="仿宋_GB2312" w:hAnsiTheme="minorEastAsia" w:cs="Times New Roman" w:hint="eastAsia"/>
          <w:sz w:val="28"/>
          <w:szCs w:val="28"/>
        </w:rPr>
        <w:t>化工学院学生工作办公室</w:t>
      </w:r>
    </w:p>
    <w:sectPr w:rsidR="00440C32" w:rsidRPr="00A70C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952" w:rsidRDefault="00410952" w:rsidP="00B84770">
      <w:r>
        <w:separator/>
      </w:r>
    </w:p>
  </w:endnote>
  <w:endnote w:type="continuationSeparator" w:id="0">
    <w:p w:rsidR="00410952" w:rsidRDefault="00410952" w:rsidP="00B8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952" w:rsidRDefault="00410952" w:rsidP="00B84770">
      <w:r>
        <w:separator/>
      </w:r>
    </w:p>
  </w:footnote>
  <w:footnote w:type="continuationSeparator" w:id="0">
    <w:p w:rsidR="00410952" w:rsidRDefault="00410952" w:rsidP="00B84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C4965"/>
    <w:multiLevelType w:val="hybridMultilevel"/>
    <w:tmpl w:val="F2927606"/>
    <w:lvl w:ilvl="0" w:tplc="04090019">
      <w:start w:val="1"/>
      <w:numFmt w:val="lowerLetter"/>
      <w:lvlText w:val="%1)"/>
      <w:lvlJc w:val="left"/>
      <w:pPr>
        <w:tabs>
          <w:tab w:val="num" w:pos="720"/>
        </w:tabs>
        <w:ind w:left="720" w:hanging="360"/>
      </w:pPr>
      <w:rPr>
        <w:rFonts w:hint="default"/>
      </w:rPr>
    </w:lvl>
    <w:lvl w:ilvl="1" w:tplc="C0EA7FAA" w:tentative="1">
      <w:start w:val="1"/>
      <w:numFmt w:val="bullet"/>
      <w:lvlText w:val=""/>
      <w:lvlJc w:val="left"/>
      <w:pPr>
        <w:tabs>
          <w:tab w:val="num" w:pos="1440"/>
        </w:tabs>
        <w:ind w:left="1440" w:hanging="360"/>
      </w:pPr>
      <w:rPr>
        <w:rFonts w:ascii="Wingdings" w:hAnsi="Wingdings" w:hint="default"/>
      </w:rPr>
    </w:lvl>
    <w:lvl w:ilvl="2" w:tplc="34B2DFF0" w:tentative="1">
      <w:start w:val="1"/>
      <w:numFmt w:val="bullet"/>
      <w:lvlText w:val=""/>
      <w:lvlJc w:val="left"/>
      <w:pPr>
        <w:tabs>
          <w:tab w:val="num" w:pos="2160"/>
        </w:tabs>
        <w:ind w:left="2160" w:hanging="360"/>
      </w:pPr>
      <w:rPr>
        <w:rFonts w:ascii="Wingdings" w:hAnsi="Wingdings" w:hint="default"/>
      </w:rPr>
    </w:lvl>
    <w:lvl w:ilvl="3" w:tplc="B902FB5C" w:tentative="1">
      <w:start w:val="1"/>
      <w:numFmt w:val="bullet"/>
      <w:lvlText w:val=""/>
      <w:lvlJc w:val="left"/>
      <w:pPr>
        <w:tabs>
          <w:tab w:val="num" w:pos="2880"/>
        </w:tabs>
        <w:ind w:left="2880" w:hanging="360"/>
      </w:pPr>
      <w:rPr>
        <w:rFonts w:ascii="Wingdings" w:hAnsi="Wingdings" w:hint="default"/>
      </w:rPr>
    </w:lvl>
    <w:lvl w:ilvl="4" w:tplc="924CF93A" w:tentative="1">
      <w:start w:val="1"/>
      <w:numFmt w:val="bullet"/>
      <w:lvlText w:val=""/>
      <w:lvlJc w:val="left"/>
      <w:pPr>
        <w:tabs>
          <w:tab w:val="num" w:pos="3600"/>
        </w:tabs>
        <w:ind w:left="3600" w:hanging="360"/>
      </w:pPr>
      <w:rPr>
        <w:rFonts w:ascii="Wingdings" w:hAnsi="Wingdings" w:hint="default"/>
      </w:rPr>
    </w:lvl>
    <w:lvl w:ilvl="5" w:tplc="EC3A2006" w:tentative="1">
      <w:start w:val="1"/>
      <w:numFmt w:val="bullet"/>
      <w:lvlText w:val=""/>
      <w:lvlJc w:val="left"/>
      <w:pPr>
        <w:tabs>
          <w:tab w:val="num" w:pos="4320"/>
        </w:tabs>
        <w:ind w:left="4320" w:hanging="360"/>
      </w:pPr>
      <w:rPr>
        <w:rFonts w:ascii="Wingdings" w:hAnsi="Wingdings" w:hint="default"/>
      </w:rPr>
    </w:lvl>
    <w:lvl w:ilvl="6" w:tplc="F9C49822" w:tentative="1">
      <w:start w:val="1"/>
      <w:numFmt w:val="bullet"/>
      <w:lvlText w:val=""/>
      <w:lvlJc w:val="left"/>
      <w:pPr>
        <w:tabs>
          <w:tab w:val="num" w:pos="5040"/>
        </w:tabs>
        <w:ind w:left="5040" w:hanging="360"/>
      </w:pPr>
      <w:rPr>
        <w:rFonts w:ascii="Wingdings" w:hAnsi="Wingdings" w:hint="default"/>
      </w:rPr>
    </w:lvl>
    <w:lvl w:ilvl="7" w:tplc="DA02F90A" w:tentative="1">
      <w:start w:val="1"/>
      <w:numFmt w:val="bullet"/>
      <w:lvlText w:val=""/>
      <w:lvlJc w:val="left"/>
      <w:pPr>
        <w:tabs>
          <w:tab w:val="num" w:pos="5760"/>
        </w:tabs>
        <w:ind w:left="5760" w:hanging="360"/>
      </w:pPr>
      <w:rPr>
        <w:rFonts w:ascii="Wingdings" w:hAnsi="Wingdings" w:hint="default"/>
      </w:rPr>
    </w:lvl>
    <w:lvl w:ilvl="8" w:tplc="A24A6ABE" w:tentative="1">
      <w:start w:val="1"/>
      <w:numFmt w:val="bullet"/>
      <w:lvlText w:val=""/>
      <w:lvlJc w:val="left"/>
      <w:pPr>
        <w:tabs>
          <w:tab w:val="num" w:pos="6480"/>
        </w:tabs>
        <w:ind w:left="6480" w:hanging="360"/>
      </w:pPr>
      <w:rPr>
        <w:rFonts w:ascii="Wingdings" w:hAnsi="Wingdings" w:hint="default"/>
      </w:rPr>
    </w:lvl>
  </w:abstractNum>
  <w:abstractNum w:abstractNumId="1">
    <w:nsid w:val="16457823"/>
    <w:multiLevelType w:val="hybridMultilevel"/>
    <w:tmpl w:val="58287FBE"/>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71F7ED0"/>
    <w:multiLevelType w:val="hybridMultilevel"/>
    <w:tmpl w:val="ADD07268"/>
    <w:lvl w:ilvl="0" w:tplc="A19A3748">
      <w:start w:val="1"/>
      <w:numFmt w:val="bullet"/>
      <w:lvlText w:val=""/>
      <w:lvlJc w:val="left"/>
      <w:pPr>
        <w:tabs>
          <w:tab w:val="num" w:pos="720"/>
        </w:tabs>
        <w:ind w:left="720" w:hanging="360"/>
      </w:pPr>
      <w:rPr>
        <w:rFonts w:ascii="Wingdings" w:hAnsi="Wingdings" w:hint="default"/>
      </w:rPr>
    </w:lvl>
    <w:lvl w:ilvl="1" w:tplc="4358D758" w:tentative="1">
      <w:start w:val="1"/>
      <w:numFmt w:val="bullet"/>
      <w:lvlText w:val=""/>
      <w:lvlJc w:val="left"/>
      <w:pPr>
        <w:tabs>
          <w:tab w:val="num" w:pos="1440"/>
        </w:tabs>
        <w:ind w:left="1440" w:hanging="360"/>
      </w:pPr>
      <w:rPr>
        <w:rFonts w:ascii="Wingdings" w:hAnsi="Wingdings" w:hint="default"/>
      </w:rPr>
    </w:lvl>
    <w:lvl w:ilvl="2" w:tplc="C5305CE6" w:tentative="1">
      <w:start w:val="1"/>
      <w:numFmt w:val="bullet"/>
      <w:lvlText w:val=""/>
      <w:lvlJc w:val="left"/>
      <w:pPr>
        <w:tabs>
          <w:tab w:val="num" w:pos="2160"/>
        </w:tabs>
        <w:ind w:left="2160" w:hanging="360"/>
      </w:pPr>
      <w:rPr>
        <w:rFonts w:ascii="Wingdings" w:hAnsi="Wingdings" w:hint="default"/>
      </w:rPr>
    </w:lvl>
    <w:lvl w:ilvl="3" w:tplc="55447898" w:tentative="1">
      <w:start w:val="1"/>
      <w:numFmt w:val="bullet"/>
      <w:lvlText w:val=""/>
      <w:lvlJc w:val="left"/>
      <w:pPr>
        <w:tabs>
          <w:tab w:val="num" w:pos="2880"/>
        </w:tabs>
        <w:ind w:left="2880" w:hanging="360"/>
      </w:pPr>
      <w:rPr>
        <w:rFonts w:ascii="Wingdings" w:hAnsi="Wingdings" w:hint="default"/>
      </w:rPr>
    </w:lvl>
    <w:lvl w:ilvl="4" w:tplc="F8BC0364" w:tentative="1">
      <w:start w:val="1"/>
      <w:numFmt w:val="bullet"/>
      <w:lvlText w:val=""/>
      <w:lvlJc w:val="left"/>
      <w:pPr>
        <w:tabs>
          <w:tab w:val="num" w:pos="3600"/>
        </w:tabs>
        <w:ind w:left="3600" w:hanging="360"/>
      </w:pPr>
      <w:rPr>
        <w:rFonts w:ascii="Wingdings" w:hAnsi="Wingdings" w:hint="default"/>
      </w:rPr>
    </w:lvl>
    <w:lvl w:ilvl="5" w:tplc="524E03B8" w:tentative="1">
      <w:start w:val="1"/>
      <w:numFmt w:val="bullet"/>
      <w:lvlText w:val=""/>
      <w:lvlJc w:val="left"/>
      <w:pPr>
        <w:tabs>
          <w:tab w:val="num" w:pos="4320"/>
        </w:tabs>
        <w:ind w:left="4320" w:hanging="360"/>
      </w:pPr>
      <w:rPr>
        <w:rFonts w:ascii="Wingdings" w:hAnsi="Wingdings" w:hint="default"/>
      </w:rPr>
    </w:lvl>
    <w:lvl w:ilvl="6" w:tplc="06F8CE9C" w:tentative="1">
      <w:start w:val="1"/>
      <w:numFmt w:val="bullet"/>
      <w:lvlText w:val=""/>
      <w:lvlJc w:val="left"/>
      <w:pPr>
        <w:tabs>
          <w:tab w:val="num" w:pos="5040"/>
        </w:tabs>
        <w:ind w:left="5040" w:hanging="360"/>
      </w:pPr>
      <w:rPr>
        <w:rFonts w:ascii="Wingdings" w:hAnsi="Wingdings" w:hint="default"/>
      </w:rPr>
    </w:lvl>
    <w:lvl w:ilvl="7" w:tplc="EE966F8E" w:tentative="1">
      <w:start w:val="1"/>
      <w:numFmt w:val="bullet"/>
      <w:lvlText w:val=""/>
      <w:lvlJc w:val="left"/>
      <w:pPr>
        <w:tabs>
          <w:tab w:val="num" w:pos="5760"/>
        </w:tabs>
        <w:ind w:left="5760" w:hanging="360"/>
      </w:pPr>
      <w:rPr>
        <w:rFonts w:ascii="Wingdings" w:hAnsi="Wingdings" w:hint="default"/>
      </w:rPr>
    </w:lvl>
    <w:lvl w:ilvl="8" w:tplc="1602AF7A" w:tentative="1">
      <w:start w:val="1"/>
      <w:numFmt w:val="bullet"/>
      <w:lvlText w:val=""/>
      <w:lvlJc w:val="left"/>
      <w:pPr>
        <w:tabs>
          <w:tab w:val="num" w:pos="6480"/>
        </w:tabs>
        <w:ind w:left="6480" w:hanging="360"/>
      </w:pPr>
      <w:rPr>
        <w:rFonts w:ascii="Wingdings" w:hAnsi="Wingdings" w:hint="default"/>
      </w:rPr>
    </w:lvl>
  </w:abstractNum>
  <w:abstractNum w:abstractNumId="3">
    <w:nsid w:val="299A3CB1"/>
    <w:multiLevelType w:val="hybridMultilevel"/>
    <w:tmpl w:val="34147420"/>
    <w:lvl w:ilvl="0" w:tplc="63D8DE40">
      <w:start w:val="1"/>
      <w:numFmt w:val="bullet"/>
      <w:lvlText w:val=""/>
      <w:lvlJc w:val="left"/>
      <w:pPr>
        <w:tabs>
          <w:tab w:val="num" w:pos="720"/>
        </w:tabs>
        <w:ind w:left="720" w:hanging="360"/>
      </w:pPr>
      <w:rPr>
        <w:rFonts w:ascii="Wingdings" w:hAnsi="Wingdings" w:hint="default"/>
      </w:rPr>
    </w:lvl>
    <w:lvl w:ilvl="1" w:tplc="F8C2F296" w:tentative="1">
      <w:start w:val="1"/>
      <w:numFmt w:val="bullet"/>
      <w:lvlText w:val=""/>
      <w:lvlJc w:val="left"/>
      <w:pPr>
        <w:tabs>
          <w:tab w:val="num" w:pos="1440"/>
        </w:tabs>
        <w:ind w:left="1440" w:hanging="360"/>
      </w:pPr>
      <w:rPr>
        <w:rFonts w:ascii="Wingdings" w:hAnsi="Wingdings" w:hint="default"/>
      </w:rPr>
    </w:lvl>
    <w:lvl w:ilvl="2" w:tplc="02B8A130" w:tentative="1">
      <w:start w:val="1"/>
      <w:numFmt w:val="bullet"/>
      <w:lvlText w:val=""/>
      <w:lvlJc w:val="left"/>
      <w:pPr>
        <w:tabs>
          <w:tab w:val="num" w:pos="2160"/>
        </w:tabs>
        <w:ind w:left="2160" w:hanging="360"/>
      </w:pPr>
      <w:rPr>
        <w:rFonts w:ascii="Wingdings" w:hAnsi="Wingdings" w:hint="default"/>
      </w:rPr>
    </w:lvl>
    <w:lvl w:ilvl="3" w:tplc="609A6322" w:tentative="1">
      <w:start w:val="1"/>
      <w:numFmt w:val="bullet"/>
      <w:lvlText w:val=""/>
      <w:lvlJc w:val="left"/>
      <w:pPr>
        <w:tabs>
          <w:tab w:val="num" w:pos="2880"/>
        </w:tabs>
        <w:ind w:left="2880" w:hanging="360"/>
      </w:pPr>
      <w:rPr>
        <w:rFonts w:ascii="Wingdings" w:hAnsi="Wingdings" w:hint="default"/>
      </w:rPr>
    </w:lvl>
    <w:lvl w:ilvl="4" w:tplc="676C1388" w:tentative="1">
      <w:start w:val="1"/>
      <w:numFmt w:val="bullet"/>
      <w:lvlText w:val=""/>
      <w:lvlJc w:val="left"/>
      <w:pPr>
        <w:tabs>
          <w:tab w:val="num" w:pos="3600"/>
        </w:tabs>
        <w:ind w:left="3600" w:hanging="360"/>
      </w:pPr>
      <w:rPr>
        <w:rFonts w:ascii="Wingdings" w:hAnsi="Wingdings" w:hint="default"/>
      </w:rPr>
    </w:lvl>
    <w:lvl w:ilvl="5" w:tplc="A2D678E8" w:tentative="1">
      <w:start w:val="1"/>
      <w:numFmt w:val="bullet"/>
      <w:lvlText w:val=""/>
      <w:lvlJc w:val="left"/>
      <w:pPr>
        <w:tabs>
          <w:tab w:val="num" w:pos="4320"/>
        </w:tabs>
        <w:ind w:left="4320" w:hanging="360"/>
      </w:pPr>
      <w:rPr>
        <w:rFonts w:ascii="Wingdings" w:hAnsi="Wingdings" w:hint="default"/>
      </w:rPr>
    </w:lvl>
    <w:lvl w:ilvl="6" w:tplc="BABC6E3E" w:tentative="1">
      <w:start w:val="1"/>
      <w:numFmt w:val="bullet"/>
      <w:lvlText w:val=""/>
      <w:lvlJc w:val="left"/>
      <w:pPr>
        <w:tabs>
          <w:tab w:val="num" w:pos="5040"/>
        </w:tabs>
        <w:ind w:left="5040" w:hanging="360"/>
      </w:pPr>
      <w:rPr>
        <w:rFonts w:ascii="Wingdings" w:hAnsi="Wingdings" w:hint="default"/>
      </w:rPr>
    </w:lvl>
    <w:lvl w:ilvl="7" w:tplc="A51EF800" w:tentative="1">
      <w:start w:val="1"/>
      <w:numFmt w:val="bullet"/>
      <w:lvlText w:val=""/>
      <w:lvlJc w:val="left"/>
      <w:pPr>
        <w:tabs>
          <w:tab w:val="num" w:pos="5760"/>
        </w:tabs>
        <w:ind w:left="5760" w:hanging="360"/>
      </w:pPr>
      <w:rPr>
        <w:rFonts w:ascii="Wingdings" w:hAnsi="Wingdings" w:hint="default"/>
      </w:rPr>
    </w:lvl>
    <w:lvl w:ilvl="8" w:tplc="CA607932" w:tentative="1">
      <w:start w:val="1"/>
      <w:numFmt w:val="bullet"/>
      <w:lvlText w:val=""/>
      <w:lvlJc w:val="left"/>
      <w:pPr>
        <w:tabs>
          <w:tab w:val="num" w:pos="6480"/>
        </w:tabs>
        <w:ind w:left="6480" w:hanging="360"/>
      </w:pPr>
      <w:rPr>
        <w:rFonts w:ascii="Wingdings" w:hAnsi="Wingdings" w:hint="default"/>
      </w:rPr>
    </w:lvl>
  </w:abstractNum>
  <w:abstractNum w:abstractNumId="4">
    <w:nsid w:val="39454DAC"/>
    <w:multiLevelType w:val="hybridMultilevel"/>
    <w:tmpl w:val="EDC4359A"/>
    <w:lvl w:ilvl="0" w:tplc="04090019">
      <w:start w:val="1"/>
      <w:numFmt w:val="lowerLetter"/>
      <w:lvlText w:val="%1)"/>
      <w:lvlJc w:val="left"/>
      <w:pPr>
        <w:ind w:left="1110" w:hanging="420"/>
      </w:pPr>
      <w:rPr>
        <w:rFonts w:hint="default"/>
      </w:rPr>
    </w:lvl>
    <w:lvl w:ilvl="1" w:tplc="04090003" w:tentative="1">
      <w:start w:val="1"/>
      <w:numFmt w:val="bullet"/>
      <w:lvlText w:val=""/>
      <w:lvlJc w:val="left"/>
      <w:pPr>
        <w:ind w:left="1530" w:hanging="420"/>
      </w:pPr>
      <w:rPr>
        <w:rFonts w:ascii="Wingdings" w:hAnsi="Wingdings" w:hint="default"/>
      </w:rPr>
    </w:lvl>
    <w:lvl w:ilvl="2" w:tplc="04090005"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3" w:tentative="1">
      <w:start w:val="1"/>
      <w:numFmt w:val="bullet"/>
      <w:lvlText w:val=""/>
      <w:lvlJc w:val="left"/>
      <w:pPr>
        <w:ind w:left="2790" w:hanging="420"/>
      </w:pPr>
      <w:rPr>
        <w:rFonts w:ascii="Wingdings" w:hAnsi="Wingdings" w:hint="default"/>
      </w:rPr>
    </w:lvl>
    <w:lvl w:ilvl="5" w:tplc="04090005"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3" w:tentative="1">
      <w:start w:val="1"/>
      <w:numFmt w:val="bullet"/>
      <w:lvlText w:val=""/>
      <w:lvlJc w:val="left"/>
      <w:pPr>
        <w:ind w:left="4050" w:hanging="420"/>
      </w:pPr>
      <w:rPr>
        <w:rFonts w:ascii="Wingdings" w:hAnsi="Wingdings" w:hint="default"/>
      </w:rPr>
    </w:lvl>
    <w:lvl w:ilvl="8" w:tplc="04090005" w:tentative="1">
      <w:start w:val="1"/>
      <w:numFmt w:val="bullet"/>
      <w:lvlText w:val=""/>
      <w:lvlJc w:val="left"/>
      <w:pPr>
        <w:ind w:left="4470" w:hanging="420"/>
      </w:pPr>
      <w:rPr>
        <w:rFonts w:ascii="Wingdings" w:hAnsi="Wingdings" w:hint="default"/>
      </w:rPr>
    </w:lvl>
  </w:abstractNum>
  <w:abstractNum w:abstractNumId="5">
    <w:nsid w:val="429626A9"/>
    <w:multiLevelType w:val="hybridMultilevel"/>
    <w:tmpl w:val="B1F6CB00"/>
    <w:lvl w:ilvl="0" w:tplc="0409000B">
      <w:start w:val="1"/>
      <w:numFmt w:val="bullet"/>
      <w:lvlText w:val=""/>
      <w:lvlJc w:val="left"/>
      <w:pPr>
        <w:ind w:left="1400" w:hanging="420"/>
      </w:pPr>
      <w:rPr>
        <w:rFonts w:ascii="Wingdings" w:hAnsi="Wingdings" w:hint="default"/>
      </w:rPr>
    </w:lvl>
    <w:lvl w:ilvl="1" w:tplc="04090003" w:tentative="1">
      <w:start w:val="1"/>
      <w:numFmt w:val="bullet"/>
      <w:lvlText w:val=""/>
      <w:lvlJc w:val="left"/>
      <w:pPr>
        <w:ind w:left="1820" w:hanging="420"/>
      </w:pPr>
      <w:rPr>
        <w:rFonts w:ascii="Wingdings" w:hAnsi="Wingdings" w:hint="default"/>
      </w:rPr>
    </w:lvl>
    <w:lvl w:ilvl="2" w:tplc="04090005" w:tentative="1">
      <w:start w:val="1"/>
      <w:numFmt w:val="bullet"/>
      <w:lvlText w:val=""/>
      <w:lvlJc w:val="left"/>
      <w:pPr>
        <w:ind w:left="2240" w:hanging="420"/>
      </w:pPr>
      <w:rPr>
        <w:rFonts w:ascii="Wingdings" w:hAnsi="Wingdings" w:hint="default"/>
      </w:rPr>
    </w:lvl>
    <w:lvl w:ilvl="3" w:tplc="04090001" w:tentative="1">
      <w:start w:val="1"/>
      <w:numFmt w:val="bullet"/>
      <w:lvlText w:val=""/>
      <w:lvlJc w:val="left"/>
      <w:pPr>
        <w:ind w:left="2660" w:hanging="420"/>
      </w:pPr>
      <w:rPr>
        <w:rFonts w:ascii="Wingdings" w:hAnsi="Wingdings" w:hint="default"/>
      </w:rPr>
    </w:lvl>
    <w:lvl w:ilvl="4" w:tplc="04090003" w:tentative="1">
      <w:start w:val="1"/>
      <w:numFmt w:val="bullet"/>
      <w:lvlText w:val=""/>
      <w:lvlJc w:val="left"/>
      <w:pPr>
        <w:ind w:left="3080" w:hanging="420"/>
      </w:pPr>
      <w:rPr>
        <w:rFonts w:ascii="Wingdings" w:hAnsi="Wingdings" w:hint="default"/>
      </w:rPr>
    </w:lvl>
    <w:lvl w:ilvl="5" w:tplc="04090005" w:tentative="1">
      <w:start w:val="1"/>
      <w:numFmt w:val="bullet"/>
      <w:lvlText w:val=""/>
      <w:lvlJc w:val="left"/>
      <w:pPr>
        <w:ind w:left="3500" w:hanging="420"/>
      </w:pPr>
      <w:rPr>
        <w:rFonts w:ascii="Wingdings" w:hAnsi="Wingdings" w:hint="default"/>
      </w:rPr>
    </w:lvl>
    <w:lvl w:ilvl="6" w:tplc="04090001" w:tentative="1">
      <w:start w:val="1"/>
      <w:numFmt w:val="bullet"/>
      <w:lvlText w:val=""/>
      <w:lvlJc w:val="left"/>
      <w:pPr>
        <w:ind w:left="3920" w:hanging="420"/>
      </w:pPr>
      <w:rPr>
        <w:rFonts w:ascii="Wingdings" w:hAnsi="Wingdings" w:hint="default"/>
      </w:rPr>
    </w:lvl>
    <w:lvl w:ilvl="7" w:tplc="04090003" w:tentative="1">
      <w:start w:val="1"/>
      <w:numFmt w:val="bullet"/>
      <w:lvlText w:val=""/>
      <w:lvlJc w:val="left"/>
      <w:pPr>
        <w:ind w:left="4340" w:hanging="420"/>
      </w:pPr>
      <w:rPr>
        <w:rFonts w:ascii="Wingdings" w:hAnsi="Wingdings" w:hint="default"/>
      </w:rPr>
    </w:lvl>
    <w:lvl w:ilvl="8" w:tplc="04090005" w:tentative="1">
      <w:start w:val="1"/>
      <w:numFmt w:val="bullet"/>
      <w:lvlText w:val=""/>
      <w:lvlJc w:val="left"/>
      <w:pPr>
        <w:ind w:left="4760" w:hanging="420"/>
      </w:pPr>
      <w:rPr>
        <w:rFonts w:ascii="Wingdings" w:hAnsi="Wingdings" w:hint="default"/>
      </w:rPr>
    </w:lvl>
  </w:abstractNum>
  <w:abstractNum w:abstractNumId="6">
    <w:nsid w:val="45AF0EC4"/>
    <w:multiLevelType w:val="hybridMultilevel"/>
    <w:tmpl w:val="51A22940"/>
    <w:lvl w:ilvl="0" w:tplc="C5F02A50">
      <w:start w:val="1"/>
      <w:numFmt w:val="bullet"/>
      <w:lvlText w:val=""/>
      <w:lvlJc w:val="left"/>
      <w:pPr>
        <w:tabs>
          <w:tab w:val="num" w:pos="720"/>
        </w:tabs>
        <w:ind w:left="720" w:hanging="360"/>
      </w:pPr>
      <w:rPr>
        <w:rFonts w:ascii="Wingdings" w:hAnsi="Wingdings" w:hint="default"/>
      </w:rPr>
    </w:lvl>
    <w:lvl w:ilvl="1" w:tplc="C0EA7FAA" w:tentative="1">
      <w:start w:val="1"/>
      <w:numFmt w:val="bullet"/>
      <w:lvlText w:val=""/>
      <w:lvlJc w:val="left"/>
      <w:pPr>
        <w:tabs>
          <w:tab w:val="num" w:pos="1440"/>
        </w:tabs>
        <w:ind w:left="1440" w:hanging="360"/>
      </w:pPr>
      <w:rPr>
        <w:rFonts w:ascii="Wingdings" w:hAnsi="Wingdings" w:hint="default"/>
      </w:rPr>
    </w:lvl>
    <w:lvl w:ilvl="2" w:tplc="34B2DFF0" w:tentative="1">
      <w:start w:val="1"/>
      <w:numFmt w:val="bullet"/>
      <w:lvlText w:val=""/>
      <w:lvlJc w:val="left"/>
      <w:pPr>
        <w:tabs>
          <w:tab w:val="num" w:pos="2160"/>
        </w:tabs>
        <w:ind w:left="2160" w:hanging="360"/>
      </w:pPr>
      <w:rPr>
        <w:rFonts w:ascii="Wingdings" w:hAnsi="Wingdings" w:hint="default"/>
      </w:rPr>
    </w:lvl>
    <w:lvl w:ilvl="3" w:tplc="B902FB5C" w:tentative="1">
      <w:start w:val="1"/>
      <w:numFmt w:val="bullet"/>
      <w:lvlText w:val=""/>
      <w:lvlJc w:val="left"/>
      <w:pPr>
        <w:tabs>
          <w:tab w:val="num" w:pos="2880"/>
        </w:tabs>
        <w:ind w:left="2880" w:hanging="360"/>
      </w:pPr>
      <w:rPr>
        <w:rFonts w:ascii="Wingdings" w:hAnsi="Wingdings" w:hint="default"/>
      </w:rPr>
    </w:lvl>
    <w:lvl w:ilvl="4" w:tplc="924CF93A" w:tentative="1">
      <w:start w:val="1"/>
      <w:numFmt w:val="bullet"/>
      <w:lvlText w:val=""/>
      <w:lvlJc w:val="left"/>
      <w:pPr>
        <w:tabs>
          <w:tab w:val="num" w:pos="3600"/>
        </w:tabs>
        <w:ind w:left="3600" w:hanging="360"/>
      </w:pPr>
      <w:rPr>
        <w:rFonts w:ascii="Wingdings" w:hAnsi="Wingdings" w:hint="default"/>
      </w:rPr>
    </w:lvl>
    <w:lvl w:ilvl="5" w:tplc="EC3A2006" w:tentative="1">
      <w:start w:val="1"/>
      <w:numFmt w:val="bullet"/>
      <w:lvlText w:val=""/>
      <w:lvlJc w:val="left"/>
      <w:pPr>
        <w:tabs>
          <w:tab w:val="num" w:pos="4320"/>
        </w:tabs>
        <w:ind w:left="4320" w:hanging="360"/>
      </w:pPr>
      <w:rPr>
        <w:rFonts w:ascii="Wingdings" w:hAnsi="Wingdings" w:hint="default"/>
      </w:rPr>
    </w:lvl>
    <w:lvl w:ilvl="6" w:tplc="F9C49822" w:tentative="1">
      <w:start w:val="1"/>
      <w:numFmt w:val="bullet"/>
      <w:lvlText w:val=""/>
      <w:lvlJc w:val="left"/>
      <w:pPr>
        <w:tabs>
          <w:tab w:val="num" w:pos="5040"/>
        </w:tabs>
        <w:ind w:left="5040" w:hanging="360"/>
      </w:pPr>
      <w:rPr>
        <w:rFonts w:ascii="Wingdings" w:hAnsi="Wingdings" w:hint="default"/>
      </w:rPr>
    </w:lvl>
    <w:lvl w:ilvl="7" w:tplc="DA02F90A" w:tentative="1">
      <w:start w:val="1"/>
      <w:numFmt w:val="bullet"/>
      <w:lvlText w:val=""/>
      <w:lvlJc w:val="left"/>
      <w:pPr>
        <w:tabs>
          <w:tab w:val="num" w:pos="5760"/>
        </w:tabs>
        <w:ind w:left="5760" w:hanging="360"/>
      </w:pPr>
      <w:rPr>
        <w:rFonts w:ascii="Wingdings" w:hAnsi="Wingdings" w:hint="default"/>
      </w:rPr>
    </w:lvl>
    <w:lvl w:ilvl="8" w:tplc="A24A6ABE" w:tentative="1">
      <w:start w:val="1"/>
      <w:numFmt w:val="bullet"/>
      <w:lvlText w:val=""/>
      <w:lvlJc w:val="left"/>
      <w:pPr>
        <w:tabs>
          <w:tab w:val="num" w:pos="6480"/>
        </w:tabs>
        <w:ind w:left="6480" w:hanging="360"/>
      </w:pPr>
      <w:rPr>
        <w:rFonts w:ascii="Wingdings" w:hAnsi="Wingdings" w:hint="default"/>
      </w:rPr>
    </w:lvl>
  </w:abstractNum>
  <w:abstractNum w:abstractNumId="7">
    <w:nsid w:val="4C870EAC"/>
    <w:multiLevelType w:val="hybridMultilevel"/>
    <w:tmpl w:val="18C22A42"/>
    <w:lvl w:ilvl="0" w:tplc="8D1C06E8">
      <w:start w:val="1"/>
      <w:numFmt w:val="decimal"/>
      <w:lvlText w:val="%1."/>
      <w:lvlJc w:val="left"/>
      <w:pPr>
        <w:tabs>
          <w:tab w:val="num" w:pos="720"/>
        </w:tabs>
        <w:ind w:left="720" w:hanging="360"/>
      </w:pPr>
    </w:lvl>
    <w:lvl w:ilvl="1" w:tplc="56CAFA5E" w:tentative="1">
      <w:start w:val="1"/>
      <w:numFmt w:val="decimal"/>
      <w:lvlText w:val="%2."/>
      <w:lvlJc w:val="left"/>
      <w:pPr>
        <w:tabs>
          <w:tab w:val="num" w:pos="1440"/>
        </w:tabs>
        <w:ind w:left="1440" w:hanging="360"/>
      </w:pPr>
    </w:lvl>
    <w:lvl w:ilvl="2" w:tplc="73DE7ECA" w:tentative="1">
      <w:start w:val="1"/>
      <w:numFmt w:val="decimal"/>
      <w:lvlText w:val="%3."/>
      <w:lvlJc w:val="left"/>
      <w:pPr>
        <w:tabs>
          <w:tab w:val="num" w:pos="2160"/>
        </w:tabs>
        <w:ind w:left="2160" w:hanging="360"/>
      </w:pPr>
    </w:lvl>
    <w:lvl w:ilvl="3" w:tplc="9C2A5D0A" w:tentative="1">
      <w:start w:val="1"/>
      <w:numFmt w:val="decimal"/>
      <w:lvlText w:val="%4."/>
      <w:lvlJc w:val="left"/>
      <w:pPr>
        <w:tabs>
          <w:tab w:val="num" w:pos="2880"/>
        </w:tabs>
        <w:ind w:left="2880" w:hanging="360"/>
      </w:pPr>
    </w:lvl>
    <w:lvl w:ilvl="4" w:tplc="BB264A50" w:tentative="1">
      <w:start w:val="1"/>
      <w:numFmt w:val="decimal"/>
      <w:lvlText w:val="%5."/>
      <w:lvlJc w:val="left"/>
      <w:pPr>
        <w:tabs>
          <w:tab w:val="num" w:pos="3600"/>
        </w:tabs>
        <w:ind w:left="3600" w:hanging="360"/>
      </w:pPr>
    </w:lvl>
    <w:lvl w:ilvl="5" w:tplc="3D0C7CFE" w:tentative="1">
      <w:start w:val="1"/>
      <w:numFmt w:val="decimal"/>
      <w:lvlText w:val="%6."/>
      <w:lvlJc w:val="left"/>
      <w:pPr>
        <w:tabs>
          <w:tab w:val="num" w:pos="4320"/>
        </w:tabs>
        <w:ind w:left="4320" w:hanging="360"/>
      </w:pPr>
    </w:lvl>
    <w:lvl w:ilvl="6" w:tplc="9B12839E" w:tentative="1">
      <w:start w:val="1"/>
      <w:numFmt w:val="decimal"/>
      <w:lvlText w:val="%7."/>
      <w:lvlJc w:val="left"/>
      <w:pPr>
        <w:tabs>
          <w:tab w:val="num" w:pos="5040"/>
        </w:tabs>
        <w:ind w:left="5040" w:hanging="360"/>
      </w:pPr>
    </w:lvl>
    <w:lvl w:ilvl="7" w:tplc="ABC4238C" w:tentative="1">
      <w:start w:val="1"/>
      <w:numFmt w:val="decimal"/>
      <w:lvlText w:val="%8."/>
      <w:lvlJc w:val="left"/>
      <w:pPr>
        <w:tabs>
          <w:tab w:val="num" w:pos="5760"/>
        </w:tabs>
        <w:ind w:left="5760" w:hanging="360"/>
      </w:pPr>
    </w:lvl>
    <w:lvl w:ilvl="8" w:tplc="29DAFAB6" w:tentative="1">
      <w:start w:val="1"/>
      <w:numFmt w:val="decimal"/>
      <w:lvlText w:val="%9."/>
      <w:lvlJc w:val="left"/>
      <w:pPr>
        <w:tabs>
          <w:tab w:val="num" w:pos="6480"/>
        </w:tabs>
        <w:ind w:left="6480" w:hanging="360"/>
      </w:pPr>
    </w:lvl>
  </w:abstractNum>
  <w:abstractNum w:abstractNumId="8">
    <w:nsid w:val="547549DC"/>
    <w:multiLevelType w:val="hybridMultilevel"/>
    <w:tmpl w:val="8720566E"/>
    <w:lvl w:ilvl="0" w:tplc="04090019">
      <w:start w:val="1"/>
      <w:numFmt w:val="lowerLetter"/>
      <w:lvlText w:val="%1)"/>
      <w:lvlJc w:val="left"/>
      <w:pPr>
        <w:tabs>
          <w:tab w:val="num" w:pos="720"/>
        </w:tabs>
        <w:ind w:left="720" w:hanging="360"/>
      </w:pPr>
      <w:rPr>
        <w:rFonts w:hint="default"/>
      </w:rPr>
    </w:lvl>
    <w:lvl w:ilvl="1" w:tplc="F8C2F296" w:tentative="1">
      <w:start w:val="1"/>
      <w:numFmt w:val="bullet"/>
      <w:lvlText w:val=""/>
      <w:lvlJc w:val="left"/>
      <w:pPr>
        <w:tabs>
          <w:tab w:val="num" w:pos="1440"/>
        </w:tabs>
        <w:ind w:left="1440" w:hanging="360"/>
      </w:pPr>
      <w:rPr>
        <w:rFonts w:ascii="Wingdings" w:hAnsi="Wingdings" w:hint="default"/>
      </w:rPr>
    </w:lvl>
    <w:lvl w:ilvl="2" w:tplc="02B8A130" w:tentative="1">
      <w:start w:val="1"/>
      <w:numFmt w:val="bullet"/>
      <w:lvlText w:val=""/>
      <w:lvlJc w:val="left"/>
      <w:pPr>
        <w:tabs>
          <w:tab w:val="num" w:pos="2160"/>
        </w:tabs>
        <w:ind w:left="2160" w:hanging="360"/>
      </w:pPr>
      <w:rPr>
        <w:rFonts w:ascii="Wingdings" w:hAnsi="Wingdings" w:hint="default"/>
      </w:rPr>
    </w:lvl>
    <w:lvl w:ilvl="3" w:tplc="609A6322" w:tentative="1">
      <w:start w:val="1"/>
      <w:numFmt w:val="bullet"/>
      <w:lvlText w:val=""/>
      <w:lvlJc w:val="left"/>
      <w:pPr>
        <w:tabs>
          <w:tab w:val="num" w:pos="2880"/>
        </w:tabs>
        <w:ind w:left="2880" w:hanging="360"/>
      </w:pPr>
      <w:rPr>
        <w:rFonts w:ascii="Wingdings" w:hAnsi="Wingdings" w:hint="default"/>
      </w:rPr>
    </w:lvl>
    <w:lvl w:ilvl="4" w:tplc="676C1388" w:tentative="1">
      <w:start w:val="1"/>
      <w:numFmt w:val="bullet"/>
      <w:lvlText w:val=""/>
      <w:lvlJc w:val="left"/>
      <w:pPr>
        <w:tabs>
          <w:tab w:val="num" w:pos="3600"/>
        </w:tabs>
        <w:ind w:left="3600" w:hanging="360"/>
      </w:pPr>
      <w:rPr>
        <w:rFonts w:ascii="Wingdings" w:hAnsi="Wingdings" w:hint="default"/>
      </w:rPr>
    </w:lvl>
    <w:lvl w:ilvl="5" w:tplc="A2D678E8" w:tentative="1">
      <w:start w:val="1"/>
      <w:numFmt w:val="bullet"/>
      <w:lvlText w:val=""/>
      <w:lvlJc w:val="left"/>
      <w:pPr>
        <w:tabs>
          <w:tab w:val="num" w:pos="4320"/>
        </w:tabs>
        <w:ind w:left="4320" w:hanging="360"/>
      </w:pPr>
      <w:rPr>
        <w:rFonts w:ascii="Wingdings" w:hAnsi="Wingdings" w:hint="default"/>
      </w:rPr>
    </w:lvl>
    <w:lvl w:ilvl="6" w:tplc="BABC6E3E" w:tentative="1">
      <w:start w:val="1"/>
      <w:numFmt w:val="bullet"/>
      <w:lvlText w:val=""/>
      <w:lvlJc w:val="left"/>
      <w:pPr>
        <w:tabs>
          <w:tab w:val="num" w:pos="5040"/>
        </w:tabs>
        <w:ind w:left="5040" w:hanging="360"/>
      </w:pPr>
      <w:rPr>
        <w:rFonts w:ascii="Wingdings" w:hAnsi="Wingdings" w:hint="default"/>
      </w:rPr>
    </w:lvl>
    <w:lvl w:ilvl="7" w:tplc="A51EF800" w:tentative="1">
      <w:start w:val="1"/>
      <w:numFmt w:val="bullet"/>
      <w:lvlText w:val=""/>
      <w:lvlJc w:val="left"/>
      <w:pPr>
        <w:tabs>
          <w:tab w:val="num" w:pos="5760"/>
        </w:tabs>
        <w:ind w:left="5760" w:hanging="360"/>
      </w:pPr>
      <w:rPr>
        <w:rFonts w:ascii="Wingdings" w:hAnsi="Wingdings" w:hint="default"/>
      </w:rPr>
    </w:lvl>
    <w:lvl w:ilvl="8" w:tplc="CA607932" w:tentative="1">
      <w:start w:val="1"/>
      <w:numFmt w:val="bullet"/>
      <w:lvlText w:val=""/>
      <w:lvlJc w:val="left"/>
      <w:pPr>
        <w:tabs>
          <w:tab w:val="num" w:pos="6480"/>
        </w:tabs>
        <w:ind w:left="6480" w:hanging="360"/>
      </w:pPr>
      <w:rPr>
        <w:rFonts w:ascii="Wingdings" w:hAnsi="Wingdings" w:hint="default"/>
      </w:rPr>
    </w:lvl>
  </w:abstractNum>
  <w:abstractNum w:abstractNumId="9">
    <w:nsid w:val="56E970D7"/>
    <w:multiLevelType w:val="hybridMultilevel"/>
    <w:tmpl w:val="60AE895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606313C5"/>
    <w:multiLevelType w:val="hybridMultilevel"/>
    <w:tmpl w:val="49A0E658"/>
    <w:lvl w:ilvl="0" w:tplc="04090019">
      <w:start w:val="1"/>
      <w:numFmt w:val="lowerLetter"/>
      <w:lvlText w:val="%1)"/>
      <w:lvlJc w:val="left"/>
      <w:pPr>
        <w:tabs>
          <w:tab w:val="num" w:pos="720"/>
        </w:tabs>
        <w:ind w:left="720" w:hanging="360"/>
      </w:pPr>
      <w:rPr>
        <w:rFonts w:hint="default"/>
      </w:rPr>
    </w:lvl>
    <w:lvl w:ilvl="1" w:tplc="4358D758" w:tentative="1">
      <w:start w:val="1"/>
      <w:numFmt w:val="bullet"/>
      <w:lvlText w:val=""/>
      <w:lvlJc w:val="left"/>
      <w:pPr>
        <w:tabs>
          <w:tab w:val="num" w:pos="1440"/>
        </w:tabs>
        <w:ind w:left="1440" w:hanging="360"/>
      </w:pPr>
      <w:rPr>
        <w:rFonts w:ascii="Wingdings" w:hAnsi="Wingdings" w:hint="default"/>
      </w:rPr>
    </w:lvl>
    <w:lvl w:ilvl="2" w:tplc="C5305CE6" w:tentative="1">
      <w:start w:val="1"/>
      <w:numFmt w:val="bullet"/>
      <w:lvlText w:val=""/>
      <w:lvlJc w:val="left"/>
      <w:pPr>
        <w:tabs>
          <w:tab w:val="num" w:pos="2160"/>
        </w:tabs>
        <w:ind w:left="2160" w:hanging="360"/>
      </w:pPr>
      <w:rPr>
        <w:rFonts w:ascii="Wingdings" w:hAnsi="Wingdings" w:hint="default"/>
      </w:rPr>
    </w:lvl>
    <w:lvl w:ilvl="3" w:tplc="55447898" w:tentative="1">
      <w:start w:val="1"/>
      <w:numFmt w:val="bullet"/>
      <w:lvlText w:val=""/>
      <w:lvlJc w:val="left"/>
      <w:pPr>
        <w:tabs>
          <w:tab w:val="num" w:pos="2880"/>
        </w:tabs>
        <w:ind w:left="2880" w:hanging="360"/>
      </w:pPr>
      <w:rPr>
        <w:rFonts w:ascii="Wingdings" w:hAnsi="Wingdings" w:hint="default"/>
      </w:rPr>
    </w:lvl>
    <w:lvl w:ilvl="4" w:tplc="F8BC0364" w:tentative="1">
      <w:start w:val="1"/>
      <w:numFmt w:val="bullet"/>
      <w:lvlText w:val=""/>
      <w:lvlJc w:val="left"/>
      <w:pPr>
        <w:tabs>
          <w:tab w:val="num" w:pos="3600"/>
        </w:tabs>
        <w:ind w:left="3600" w:hanging="360"/>
      </w:pPr>
      <w:rPr>
        <w:rFonts w:ascii="Wingdings" w:hAnsi="Wingdings" w:hint="default"/>
      </w:rPr>
    </w:lvl>
    <w:lvl w:ilvl="5" w:tplc="524E03B8" w:tentative="1">
      <w:start w:val="1"/>
      <w:numFmt w:val="bullet"/>
      <w:lvlText w:val=""/>
      <w:lvlJc w:val="left"/>
      <w:pPr>
        <w:tabs>
          <w:tab w:val="num" w:pos="4320"/>
        </w:tabs>
        <w:ind w:left="4320" w:hanging="360"/>
      </w:pPr>
      <w:rPr>
        <w:rFonts w:ascii="Wingdings" w:hAnsi="Wingdings" w:hint="default"/>
      </w:rPr>
    </w:lvl>
    <w:lvl w:ilvl="6" w:tplc="06F8CE9C" w:tentative="1">
      <w:start w:val="1"/>
      <w:numFmt w:val="bullet"/>
      <w:lvlText w:val=""/>
      <w:lvlJc w:val="left"/>
      <w:pPr>
        <w:tabs>
          <w:tab w:val="num" w:pos="5040"/>
        </w:tabs>
        <w:ind w:left="5040" w:hanging="360"/>
      </w:pPr>
      <w:rPr>
        <w:rFonts w:ascii="Wingdings" w:hAnsi="Wingdings" w:hint="default"/>
      </w:rPr>
    </w:lvl>
    <w:lvl w:ilvl="7" w:tplc="EE966F8E" w:tentative="1">
      <w:start w:val="1"/>
      <w:numFmt w:val="bullet"/>
      <w:lvlText w:val=""/>
      <w:lvlJc w:val="left"/>
      <w:pPr>
        <w:tabs>
          <w:tab w:val="num" w:pos="5760"/>
        </w:tabs>
        <w:ind w:left="5760" w:hanging="360"/>
      </w:pPr>
      <w:rPr>
        <w:rFonts w:ascii="Wingdings" w:hAnsi="Wingdings" w:hint="default"/>
      </w:rPr>
    </w:lvl>
    <w:lvl w:ilvl="8" w:tplc="1602AF7A" w:tentative="1">
      <w:start w:val="1"/>
      <w:numFmt w:val="bullet"/>
      <w:lvlText w:val=""/>
      <w:lvlJc w:val="left"/>
      <w:pPr>
        <w:tabs>
          <w:tab w:val="num" w:pos="6480"/>
        </w:tabs>
        <w:ind w:left="6480" w:hanging="360"/>
      </w:pPr>
      <w:rPr>
        <w:rFonts w:ascii="Wingdings" w:hAnsi="Wingdings" w:hint="default"/>
      </w:rPr>
    </w:lvl>
  </w:abstractNum>
  <w:abstractNum w:abstractNumId="11">
    <w:nsid w:val="633E13E3"/>
    <w:multiLevelType w:val="hybridMultilevel"/>
    <w:tmpl w:val="3D9863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6C77393"/>
    <w:multiLevelType w:val="multilevel"/>
    <w:tmpl w:val="2CCA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4051F8"/>
    <w:multiLevelType w:val="hybridMultilevel"/>
    <w:tmpl w:val="C980D59C"/>
    <w:lvl w:ilvl="0" w:tplc="04090001">
      <w:start w:val="1"/>
      <w:numFmt w:val="bullet"/>
      <w:lvlText w:val=""/>
      <w:lvlJc w:val="left"/>
      <w:pPr>
        <w:ind w:left="1110" w:hanging="420"/>
      </w:pPr>
      <w:rPr>
        <w:rFonts w:ascii="Wingdings" w:hAnsi="Wingdings" w:hint="default"/>
      </w:rPr>
    </w:lvl>
    <w:lvl w:ilvl="1" w:tplc="04090003" w:tentative="1">
      <w:start w:val="1"/>
      <w:numFmt w:val="bullet"/>
      <w:lvlText w:val=""/>
      <w:lvlJc w:val="left"/>
      <w:pPr>
        <w:ind w:left="1530" w:hanging="420"/>
      </w:pPr>
      <w:rPr>
        <w:rFonts w:ascii="Wingdings" w:hAnsi="Wingdings" w:hint="default"/>
      </w:rPr>
    </w:lvl>
    <w:lvl w:ilvl="2" w:tplc="04090005"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3" w:tentative="1">
      <w:start w:val="1"/>
      <w:numFmt w:val="bullet"/>
      <w:lvlText w:val=""/>
      <w:lvlJc w:val="left"/>
      <w:pPr>
        <w:ind w:left="2790" w:hanging="420"/>
      </w:pPr>
      <w:rPr>
        <w:rFonts w:ascii="Wingdings" w:hAnsi="Wingdings" w:hint="default"/>
      </w:rPr>
    </w:lvl>
    <w:lvl w:ilvl="5" w:tplc="04090005"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3" w:tentative="1">
      <w:start w:val="1"/>
      <w:numFmt w:val="bullet"/>
      <w:lvlText w:val=""/>
      <w:lvlJc w:val="left"/>
      <w:pPr>
        <w:ind w:left="4050" w:hanging="420"/>
      </w:pPr>
      <w:rPr>
        <w:rFonts w:ascii="Wingdings" w:hAnsi="Wingdings" w:hint="default"/>
      </w:rPr>
    </w:lvl>
    <w:lvl w:ilvl="8" w:tplc="04090005" w:tentative="1">
      <w:start w:val="1"/>
      <w:numFmt w:val="bullet"/>
      <w:lvlText w:val=""/>
      <w:lvlJc w:val="left"/>
      <w:pPr>
        <w:ind w:left="4470" w:hanging="420"/>
      </w:pPr>
      <w:rPr>
        <w:rFonts w:ascii="Wingdings" w:hAnsi="Wingdings" w:hint="default"/>
      </w:rPr>
    </w:lvl>
  </w:abstractNum>
  <w:num w:numId="1">
    <w:abstractNumId w:val="13"/>
  </w:num>
  <w:num w:numId="2">
    <w:abstractNumId w:val="9"/>
  </w:num>
  <w:num w:numId="3">
    <w:abstractNumId w:val="11"/>
  </w:num>
  <w:num w:numId="4">
    <w:abstractNumId w:val="7"/>
  </w:num>
  <w:num w:numId="5">
    <w:abstractNumId w:val="4"/>
  </w:num>
  <w:num w:numId="6">
    <w:abstractNumId w:val="1"/>
  </w:num>
  <w:num w:numId="7">
    <w:abstractNumId w:val="6"/>
  </w:num>
  <w:num w:numId="8">
    <w:abstractNumId w:val="0"/>
  </w:num>
  <w:num w:numId="9">
    <w:abstractNumId w:val="3"/>
  </w:num>
  <w:num w:numId="10">
    <w:abstractNumId w:val="8"/>
  </w:num>
  <w:num w:numId="11">
    <w:abstractNumId w:val="2"/>
  </w:num>
  <w:num w:numId="12">
    <w:abstractNumId w:val="1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C2"/>
    <w:rsid w:val="00001751"/>
    <w:rsid w:val="000138B9"/>
    <w:rsid w:val="00016781"/>
    <w:rsid w:val="0002395B"/>
    <w:rsid w:val="0003534E"/>
    <w:rsid w:val="0005134B"/>
    <w:rsid w:val="00054514"/>
    <w:rsid w:val="000A0698"/>
    <w:rsid w:val="000B3147"/>
    <w:rsid w:val="000E1324"/>
    <w:rsid w:val="000E1421"/>
    <w:rsid w:val="000E608E"/>
    <w:rsid w:val="00155E7E"/>
    <w:rsid w:val="001C2429"/>
    <w:rsid w:val="00223BC4"/>
    <w:rsid w:val="00280B83"/>
    <w:rsid w:val="00291F0D"/>
    <w:rsid w:val="002B3BB4"/>
    <w:rsid w:val="002D7E02"/>
    <w:rsid w:val="003130C2"/>
    <w:rsid w:val="003166A9"/>
    <w:rsid w:val="003240BC"/>
    <w:rsid w:val="003641F7"/>
    <w:rsid w:val="003A00B2"/>
    <w:rsid w:val="003B295E"/>
    <w:rsid w:val="003E5631"/>
    <w:rsid w:val="00402D78"/>
    <w:rsid w:val="00410952"/>
    <w:rsid w:val="00414307"/>
    <w:rsid w:val="00426D0D"/>
    <w:rsid w:val="00440A69"/>
    <w:rsid w:val="00440C32"/>
    <w:rsid w:val="0044132A"/>
    <w:rsid w:val="0049699B"/>
    <w:rsid w:val="004A0BF1"/>
    <w:rsid w:val="004F0ED7"/>
    <w:rsid w:val="00543BCB"/>
    <w:rsid w:val="0054739B"/>
    <w:rsid w:val="005507B1"/>
    <w:rsid w:val="005B65DF"/>
    <w:rsid w:val="005E2850"/>
    <w:rsid w:val="005E75BE"/>
    <w:rsid w:val="005F721D"/>
    <w:rsid w:val="006345B8"/>
    <w:rsid w:val="00683836"/>
    <w:rsid w:val="00683986"/>
    <w:rsid w:val="006D0A00"/>
    <w:rsid w:val="006E423F"/>
    <w:rsid w:val="007408AD"/>
    <w:rsid w:val="007571C9"/>
    <w:rsid w:val="00775891"/>
    <w:rsid w:val="00775AEE"/>
    <w:rsid w:val="00817202"/>
    <w:rsid w:val="00884067"/>
    <w:rsid w:val="00885CFC"/>
    <w:rsid w:val="008A03A7"/>
    <w:rsid w:val="008A3725"/>
    <w:rsid w:val="009611D0"/>
    <w:rsid w:val="00976716"/>
    <w:rsid w:val="009C4D57"/>
    <w:rsid w:val="009D4F2A"/>
    <w:rsid w:val="00A1255D"/>
    <w:rsid w:val="00A177AE"/>
    <w:rsid w:val="00A30144"/>
    <w:rsid w:val="00A3265B"/>
    <w:rsid w:val="00A5650F"/>
    <w:rsid w:val="00A677A6"/>
    <w:rsid w:val="00A70B71"/>
    <w:rsid w:val="00A70CEE"/>
    <w:rsid w:val="00AF3998"/>
    <w:rsid w:val="00B84770"/>
    <w:rsid w:val="00B91B61"/>
    <w:rsid w:val="00BF2416"/>
    <w:rsid w:val="00C147A6"/>
    <w:rsid w:val="00C44CBA"/>
    <w:rsid w:val="00C453E6"/>
    <w:rsid w:val="00D03AC1"/>
    <w:rsid w:val="00D22830"/>
    <w:rsid w:val="00D62B86"/>
    <w:rsid w:val="00E53584"/>
    <w:rsid w:val="00E91270"/>
    <w:rsid w:val="00E97AAF"/>
    <w:rsid w:val="00EA35EA"/>
    <w:rsid w:val="00EB75EB"/>
    <w:rsid w:val="00F111F8"/>
    <w:rsid w:val="00F95A00"/>
    <w:rsid w:val="00FC1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636B5D-2A8A-4452-A2A5-F6121E34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324"/>
    <w:pPr>
      <w:widowControl w:val="0"/>
      <w:jc w:val="both"/>
    </w:pPr>
  </w:style>
  <w:style w:type="paragraph" w:styleId="1">
    <w:name w:val="heading 1"/>
    <w:basedOn w:val="a"/>
    <w:next w:val="a"/>
    <w:link w:val="1Char"/>
    <w:uiPriority w:val="9"/>
    <w:qFormat/>
    <w:rsid w:val="0002395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2395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C1D43"/>
    <w:pPr>
      <w:keepNext/>
      <w:keepLines/>
      <w:spacing w:before="160" w:after="160" w:line="520" w:lineRule="exact"/>
      <w:ind w:firstLineChars="200" w:firstLine="560"/>
      <w:outlineLvl w:val="2"/>
    </w:pPr>
    <w:rPr>
      <w:rFonts w:ascii="仿宋_GB2312" w:eastAsia="仿宋_GB2312" w:hAnsiTheme="minorEastAsia"/>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2395B"/>
    <w:rPr>
      <w:b/>
      <w:bCs/>
      <w:kern w:val="44"/>
      <w:sz w:val="44"/>
      <w:szCs w:val="44"/>
    </w:rPr>
  </w:style>
  <w:style w:type="character" w:customStyle="1" w:styleId="2Char">
    <w:name w:val="标题 2 Char"/>
    <w:basedOn w:val="a0"/>
    <w:link w:val="2"/>
    <w:uiPriority w:val="9"/>
    <w:rsid w:val="0002395B"/>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C1D43"/>
    <w:rPr>
      <w:rFonts w:ascii="仿宋_GB2312" w:eastAsia="仿宋_GB2312" w:hAnsiTheme="minorEastAsia"/>
      <w:sz w:val="28"/>
      <w:szCs w:val="32"/>
    </w:rPr>
  </w:style>
  <w:style w:type="paragraph" w:styleId="a3">
    <w:name w:val="List Paragraph"/>
    <w:basedOn w:val="a"/>
    <w:uiPriority w:val="34"/>
    <w:qFormat/>
    <w:rsid w:val="00884067"/>
    <w:pPr>
      <w:ind w:firstLineChars="200" w:firstLine="420"/>
    </w:pPr>
  </w:style>
  <w:style w:type="paragraph" w:styleId="a4">
    <w:name w:val="Balloon Text"/>
    <w:basedOn w:val="a"/>
    <w:link w:val="Char"/>
    <w:uiPriority w:val="99"/>
    <w:semiHidden/>
    <w:unhideWhenUsed/>
    <w:rsid w:val="000E608E"/>
    <w:rPr>
      <w:sz w:val="18"/>
      <w:szCs w:val="18"/>
    </w:rPr>
  </w:style>
  <w:style w:type="character" w:customStyle="1" w:styleId="Char">
    <w:name w:val="批注框文本 Char"/>
    <w:basedOn w:val="a0"/>
    <w:link w:val="a4"/>
    <w:uiPriority w:val="99"/>
    <w:semiHidden/>
    <w:rsid w:val="000E608E"/>
    <w:rPr>
      <w:sz w:val="18"/>
      <w:szCs w:val="18"/>
    </w:rPr>
  </w:style>
  <w:style w:type="character" w:styleId="a5">
    <w:name w:val="Hyperlink"/>
    <w:basedOn w:val="a0"/>
    <w:uiPriority w:val="99"/>
    <w:unhideWhenUsed/>
    <w:rsid w:val="009D4F2A"/>
    <w:rPr>
      <w:color w:val="0000FF" w:themeColor="hyperlink"/>
      <w:u w:val="single"/>
    </w:rPr>
  </w:style>
  <w:style w:type="paragraph" w:styleId="a6">
    <w:name w:val="No Spacing"/>
    <w:uiPriority w:val="1"/>
    <w:qFormat/>
    <w:rsid w:val="00223BC4"/>
    <w:pPr>
      <w:widowControl w:val="0"/>
      <w:jc w:val="both"/>
    </w:pPr>
  </w:style>
  <w:style w:type="paragraph" w:styleId="a7">
    <w:name w:val="Normal (Web)"/>
    <w:basedOn w:val="a"/>
    <w:uiPriority w:val="99"/>
    <w:unhideWhenUsed/>
    <w:rsid w:val="0003534E"/>
    <w:pPr>
      <w:widowControl/>
      <w:spacing w:before="100" w:beforeAutospacing="1" w:after="100" w:afterAutospacing="1"/>
      <w:jc w:val="left"/>
    </w:pPr>
    <w:rPr>
      <w:rFonts w:ascii="宋体" w:eastAsia="宋体" w:hAnsi="宋体" w:cs="宋体"/>
      <w:kern w:val="0"/>
      <w:sz w:val="24"/>
      <w:szCs w:val="24"/>
    </w:rPr>
  </w:style>
  <w:style w:type="table" w:styleId="-5">
    <w:name w:val="Light Shading Accent 5"/>
    <w:basedOn w:val="a1"/>
    <w:uiPriority w:val="60"/>
    <w:rsid w:val="0003534E"/>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8">
    <w:name w:val="Light Shading"/>
    <w:basedOn w:val="a1"/>
    <w:uiPriority w:val="60"/>
    <w:rsid w:val="0003534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9">
    <w:name w:val="Table Grid"/>
    <w:basedOn w:val="a1"/>
    <w:uiPriority w:val="59"/>
    <w:rsid w:val="00035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A70B71"/>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
    <w:next w:val="a"/>
    <w:autoRedefine/>
    <w:uiPriority w:val="39"/>
    <w:unhideWhenUsed/>
    <w:rsid w:val="004A0BF1"/>
    <w:pPr>
      <w:widowControl/>
      <w:tabs>
        <w:tab w:val="right" w:leader="dot" w:pos="8296"/>
      </w:tabs>
      <w:spacing w:after="100" w:line="259" w:lineRule="auto"/>
      <w:ind w:left="220"/>
      <w:jc w:val="left"/>
    </w:pPr>
    <w:rPr>
      <w:rFonts w:cs="Times New Roman"/>
      <w:b/>
      <w:noProof/>
      <w:kern w:val="0"/>
      <w:sz w:val="28"/>
    </w:rPr>
  </w:style>
  <w:style w:type="paragraph" w:styleId="10">
    <w:name w:val="toc 1"/>
    <w:basedOn w:val="a"/>
    <w:next w:val="a"/>
    <w:autoRedefine/>
    <w:uiPriority w:val="39"/>
    <w:unhideWhenUsed/>
    <w:rsid w:val="00A70B71"/>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A70B71"/>
    <w:pPr>
      <w:widowControl/>
      <w:spacing w:after="100" w:line="259" w:lineRule="auto"/>
      <w:ind w:left="440"/>
      <w:jc w:val="left"/>
    </w:pPr>
    <w:rPr>
      <w:rFonts w:cs="Times New Roman"/>
      <w:kern w:val="0"/>
      <w:sz w:val="22"/>
    </w:rPr>
  </w:style>
  <w:style w:type="paragraph" w:styleId="aa">
    <w:name w:val="header"/>
    <w:basedOn w:val="a"/>
    <w:link w:val="Char0"/>
    <w:uiPriority w:val="99"/>
    <w:unhideWhenUsed/>
    <w:rsid w:val="00B847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uiPriority w:val="99"/>
    <w:rsid w:val="00B84770"/>
    <w:rPr>
      <w:sz w:val="18"/>
      <w:szCs w:val="18"/>
    </w:rPr>
  </w:style>
  <w:style w:type="paragraph" w:styleId="ab">
    <w:name w:val="footer"/>
    <w:basedOn w:val="a"/>
    <w:link w:val="Char1"/>
    <w:uiPriority w:val="99"/>
    <w:unhideWhenUsed/>
    <w:rsid w:val="00B84770"/>
    <w:pPr>
      <w:tabs>
        <w:tab w:val="center" w:pos="4153"/>
        <w:tab w:val="right" w:pos="8306"/>
      </w:tabs>
      <w:snapToGrid w:val="0"/>
      <w:jc w:val="left"/>
    </w:pPr>
    <w:rPr>
      <w:sz w:val="18"/>
      <w:szCs w:val="18"/>
    </w:rPr>
  </w:style>
  <w:style w:type="character" w:customStyle="1" w:styleId="Char1">
    <w:name w:val="页脚 Char"/>
    <w:basedOn w:val="a0"/>
    <w:link w:val="ab"/>
    <w:uiPriority w:val="99"/>
    <w:rsid w:val="00B847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91591">
      <w:bodyDiv w:val="1"/>
      <w:marLeft w:val="0"/>
      <w:marRight w:val="0"/>
      <w:marTop w:val="0"/>
      <w:marBottom w:val="0"/>
      <w:divBdr>
        <w:top w:val="none" w:sz="0" w:space="0" w:color="auto"/>
        <w:left w:val="none" w:sz="0" w:space="0" w:color="auto"/>
        <w:bottom w:val="none" w:sz="0" w:space="0" w:color="auto"/>
        <w:right w:val="none" w:sz="0" w:space="0" w:color="auto"/>
      </w:divBdr>
      <w:divsChild>
        <w:div w:id="1248464475">
          <w:marLeft w:val="547"/>
          <w:marRight w:val="0"/>
          <w:marTop w:val="0"/>
          <w:marBottom w:val="0"/>
          <w:divBdr>
            <w:top w:val="none" w:sz="0" w:space="0" w:color="auto"/>
            <w:left w:val="none" w:sz="0" w:space="0" w:color="auto"/>
            <w:bottom w:val="none" w:sz="0" w:space="0" w:color="auto"/>
            <w:right w:val="none" w:sz="0" w:space="0" w:color="auto"/>
          </w:divBdr>
        </w:div>
        <w:div w:id="1563104611">
          <w:marLeft w:val="547"/>
          <w:marRight w:val="0"/>
          <w:marTop w:val="0"/>
          <w:marBottom w:val="0"/>
          <w:divBdr>
            <w:top w:val="none" w:sz="0" w:space="0" w:color="auto"/>
            <w:left w:val="none" w:sz="0" w:space="0" w:color="auto"/>
            <w:bottom w:val="none" w:sz="0" w:space="0" w:color="auto"/>
            <w:right w:val="none" w:sz="0" w:space="0" w:color="auto"/>
          </w:divBdr>
        </w:div>
        <w:div w:id="1677079012">
          <w:marLeft w:val="547"/>
          <w:marRight w:val="0"/>
          <w:marTop w:val="0"/>
          <w:marBottom w:val="0"/>
          <w:divBdr>
            <w:top w:val="none" w:sz="0" w:space="0" w:color="auto"/>
            <w:left w:val="none" w:sz="0" w:space="0" w:color="auto"/>
            <w:bottom w:val="none" w:sz="0" w:space="0" w:color="auto"/>
            <w:right w:val="none" w:sz="0" w:space="0" w:color="auto"/>
          </w:divBdr>
        </w:div>
        <w:div w:id="1963994763">
          <w:marLeft w:val="547"/>
          <w:marRight w:val="0"/>
          <w:marTop w:val="0"/>
          <w:marBottom w:val="0"/>
          <w:divBdr>
            <w:top w:val="none" w:sz="0" w:space="0" w:color="auto"/>
            <w:left w:val="none" w:sz="0" w:space="0" w:color="auto"/>
            <w:bottom w:val="none" w:sz="0" w:space="0" w:color="auto"/>
            <w:right w:val="none" w:sz="0" w:space="0" w:color="auto"/>
          </w:divBdr>
        </w:div>
      </w:divsChild>
    </w:div>
    <w:div w:id="322397148">
      <w:bodyDiv w:val="1"/>
      <w:marLeft w:val="0"/>
      <w:marRight w:val="0"/>
      <w:marTop w:val="0"/>
      <w:marBottom w:val="0"/>
      <w:divBdr>
        <w:top w:val="none" w:sz="0" w:space="0" w:color="auto"/>
        <w:left w:val="none" w:sz="0" w:space="0" w:color="auto"/>
        <w:bottom w:val="none" w:sz="0" w:space="0" w:color="auto"/>
        <w:right w:val="none" w:sz="0" w:space="0" w:color="auto"/>
      </w:divBdr>
    </w:div>
    <w:div w:id="651713144">
      <w:bodyDiv w:val="1"/>
      <w:marLeft w:val="0"/>
      <w:marRight w:val="0"/>
      <w:marTop w:val="0"/>
      <w:marBottom w:val="0"/>
      <w:divBdr>
        <w:top w:val="none" w:sz="0" w:space="0" w:color="auto"/>
        <w:left w:val="none" w:sz="0" w:space="0" w:color="auto"/>
        <w:bottom w:val="none" w:sz="0" w:space="0" w:color="auto"/>
        <w:right w:val="none" w:sz="0" w:space="0" w:color="auto"/>
      </w:divBdr>
    </w:div>
    <w:div w:id="926618893">
      <w:bodyDiv w:val="1"/>
      <w:marLeft w:val="0"/>
      <w:marRight w:val="0"/>
      <w:marTop w:val="0"/>
      <w:marBottom w:val="0"/>
      <w:divBdr>
        <w:top w:val="none" w:sz="0" w:space="0" w:color="auto"/>
        <w:left w:val="none" w:sz="0" w:space="0" w:color="auto"/>
        <w:bottom w:val="none" w:sz="0" w:space="0" w:color="auto"/>
        <w:right w:val="none" w:sz="0" w:space="0" w:color="auto"/>
      </w:divBdr>
      <w:divsChild>
        <w:div w:id="246041143">
          <w:marLeft w:val="720"/>
          <w:marRight w:val="0"/>
          <w:marTop w:val="0"/>
          <w:marBottom w:val="0"/>
          <w:divBdr>
            <w:top w:val="none" w:sz="0" w:space="0" w:color="auto"/>
            <w:left w:val="none" w:sz="0" w:space="0" w:color="auto"/>
            <w:bottom w:val="none" w:sz="0" w:space="0" w:color="auto"/>
            <w:right w:val="none" w:sz="0" w:space="0" w:color="auto"/>
          </w:divBdr>
        </w:div>
      </w:divsChild>
    </w:div>
    <w:div w:id="994186903">
      <w:bodyDiv w:val="1"/>
      <w:marLeft w:val="0"/>
      <w:marRight w:val="0"/>
      <w:marTop w:val="0"/>
      <w:marBottom w:val="0"/>
      <w:divBdr>
        <w:top w:val="none" w:sz="0" w:space="0" w:color="auto"/>
        <w:left w:val="none" w:sz="0" w:space="0" w:color="auto"/>
        <w:bottom w:val="none" w:sz="0" w:space="0" w:color="auto"/>
        <w:right w:val="none" w:sz="0" w:space="0" w:color="auto"/>
      </w:divBdr>
      <w:divsChild>
        <w:div w:id="1364280710">
          <w:marLeft w:val="720"/>
          <w:marRight w:val="0"/>
          <w:marTop w:val="0"/>
          <w:marBottom w:val="0"/>
          <w:divBdr>
            <w:top w:val="none" w:sz="0" w:space="0" w:color="auto"/>
            <w:left w:val="none" w:sz="0" w:space="0" w:color="auto"/>
            <w:bottom w:val="none" w:sz="0" w:space="0" w:color="auto"/>
            <w:right w:val="none" w:sz="0" w:space="0" w:color="auto"/>
          </w:divBdr>
        </w:div>
        <w:div w:id="1258291792">
          <w:marLeft w:val="720"/>
          <w:marRight w:val="0"/>
          <w:marTop w:val="0"/>
          <w:marBottom w:val="0"/>
          <w:divBdr>
            <w:top w:val="none" w:sz="0" w:space="0" w:color="auto"/>
            <w:left w:val="none" w:sz="0" w:space="0" w:color="auto"/>
            <w:bottom w:val="none" w:sz="0" w:space="0" w:color="auto"/>
            <w:right w:val="none" w:sz="0" w:space="0" w:color="auto"/>
          </w:divBdr>
        </w:div>
      </w:divsChild>
    </w:div>
    <w:div w:id="1103190135">
      <w:bodyDiv w:val="1"/>
      <w:marLeft w:val="0"/>
      <w:marRight w:val="0"/>
      <w:marTop w:val="0"/>
      <w:marBottom w:val="0"/>
      <w:divBdr>
        <w:top w:val="none" w:sz="0" w:space="0" w:color="auto"/>
        <w:left w:val="none" w:sz="0" w:space="0" w:color="auto"/>
        <w:bottom w:val="none" w:sz="0" w:space="0" w:color="auto"/>
        <w:right w:val="none" w:sz="0" w:space="0" w:color="auto"/>
      </w:divBdr>
    </w:div>
    <w:div w:id="1295795590">
      <w:bodyDiv w:val="1"/>
      <w:marLeft w:val="0"/>
      <w:marRight w:val="0"/>
      <w:marTop w:val="0"/>
      <w:marBottom w:val="0"/>
      <w:divBdr>
        <w:top w:val="none" w:sz="0" w:space="0" w:color="auto"/>
        <w:left w:val="none" w:sz="0" w:space="0" w:color="auto"/>
        <w:bottom w:val="none" w:sz="0" w:space="0" w:color="auto"/>
        <w:right w:val="none" w:sz="0" w:space="0" w:color="auto"/>
      </w:divBdr>
      <w:divsChild>
        <w:div w:id="1348023418">
          <w:marLeft w:val="547"/>
          <w:marRight w:val="0"/>
          <w:marTop w:val="0"/>
          <w:marBottom w:val="0"/>
          <w:divBdr>
            <w:top w:val="none" w:sz="0" w:space="0" w:color="auto"/>
            <w:left w:val="none" w:sz="0" w:space="0" w:color="auto"/>
            <w:bottom w:val="none" w:sz="0" w:space="0" w:color="auto"/>
            <w:right w:val="none" w:sz="0" w:space="0" w:color="auto"/>
          </w:divBdr>
        </w:div>
        <w:div w:id="1517578911">
          <w:marLeft w:val="547"/>
          <w:marRight w:val="0"/>
          <w:marTop w:val="0"/>
          <w:marBottom w:val="0"/>
          <w:divBdr>
            <w:top w:val="none" w:sz="0" w:space="0" w:color="auto"/>
            <w:left w:val="none" w:sz="0" w:space="0" w:color="auto"/>
            <w:bottom w:val="none" w:sz="0" w:space="0" w:color="auto"/>
            <w:right w:val="none" w:sz="0" w:space="0" w:color="auto"/>
          </w:divBdr>
        </w:div>
        <w:div w:id="436019894">
          <w:marLeft w:val="547"/>
          <w:marRight w:val="0"/>
          <w:marTop w:val="0"/>
          <w:marBottom w:val="0"/>
          <w:divBdr>
            <w:top w:val="none" w:sz="0" w:space="0" w:color="auto"/>
            <w:left w:val="none" w:sz="0" w:space="0" w:color="auto"/>
            <w:bottom w:val="none" w:sz="0" w:space="0" w:color="auto"/>
            <w:right w:val="none" w:sz="0" w:space="0" w:color="auto"/>
          </w:divBdr>
        </w:div>
        <w:div w:id="133570831">
          <w:marLeft w:val="547"/>
          <w:marRight w:val="0"/>
          <w:marTop w:val="0"/>
          <w:marBottom w:val="0"/>
          <w:divBdr>
            <w:top w:val="none" w:sz="0" w:space="0" w:color="auto"/>
            <w:left w:val="none" w:sz="0" w:space="0" w:color="auto"/>
            <w:bottom w:val="none" w:sz="0" w:space="0" w:color="auto"/>
            <w:right w:val="none" w:sz="0" w:space="0" w:color="auto"/>
          </w:divBdr>
        </w:div>
      </w:divsChild>
    </w:div>
    <w:div w:id="1364015984">
      <w:bodyDiv w:val="1"/>
      <w:marLeft w:val="0"/>
      <w:marRight w:val="0"/>
      <w:marTop w:val="0"/>
      <w:marBottom w:val="0"/>
      <w:divBdr>
        <w:top w:val="none" w:sz="0" w:space="0" w:color="auto"/>
        <w:left w:val="none" w:sz="0" w:space="0" w:color="auto"/>
        <w:bottom w:val="none" w:sz="0" w:space="0" w:color="auto"/>
        <w:right w:val="none" w:sz="0" w:space="0" w:color="auto"/>
      </w:divBdr>
      <w:divsChild>
        <w:div w:id="21519388">
          <w:marLeft w:val="720"/>
          <w:marRight w:val="0"/>
          <w:marTop w:val="0"/>
          <w:marBottom w:val="0"/>
          <w:divBdr>
            <w:top w:val="none" w:sz="0" w:space="0" w:color="auto"/>
            <w:left w:val="none" w:sz="0" w:space="0" w:color="auto"/>
            <w:bottom w:val="none" w:sz="0" w:space="0" w:color="auto"/>
            <w:right w:val="none" w:sz="0" w:space="0" w:color="auto"/>
          </w:divBdr>
        </w:div>
      </w:divsChild>
    </w:div>
    <w:div w:id="1538935601">
      <w:bodyDiv w:val="1"/>
      <w:marLeft w:val="0"/>
      <w:marRight w:val="0"/>
      <w:marTop w:val="0"/>
      <w:marBottom w:val="0"/>
      <w:divBdr>
        <w:top w:val="none" w:sz="0" w:space="0" w:color="auto"/>
        <w:left w:val="none" w:sz="0" w:space="0" w:color="auto"/>
        <w:bottom w:val="none" w:sz="0" w:space="0" w:color="auto"/>
        <w:right w:val="none" w:sz="0" w:space="0" w:color="auto"/>
      </w:divBdr>
      <w:divsChild>
        <w:div w:id="2058235579">
          <w:marLeft w:val="0"/>
          <w:marRight w:val="0"/>
          <w:marTop w:val="0"/>
          <w:marBottom w:val="0"/>
          <w:divBdr>
            <w:top w:val="none" w:sz="0" w:space="0" w:color="auto"/>
            <w:left w:val="none" w:sz="0" w:space="0" w:color="auto"/>
            <w:bottom w:val="none" w:sz="0" w:space="0" w:color="auto"/>
            <w:right w:val="none" w:sz="0" w:space="0" w:color="auto"/>
          </w:divBdr>
          <w:divsChild>
            <w:div w:id="970788891">
              <w:marLeft w:val="0"/>
              <w:marRight w:val="0"/>
              <w:marTop w:val="150"/>
              <w:marBottom w:val="0"/>
              <w:divBdr>
                <w:top w:val="none" w:sz="0" w:space="0" w:color="auto"/>
                <w:left w:val="none" w:sz="0" w:space="0" w:color="auto"/>
                <w:bottom w:val="none" w:sz="0" w:space="0" w:color="auto"/>
                <w:right w:val="none" w:sz="0" w:space="0" w:color="auto"/>
              </w:divBdr>
              <w:divsChild>
                <w:div w:id="806320802">
                  <w:marLeft w:val="0"/>
                  <w:marRight w:val="0"/>
                  <w:marTop w:val="0"/>
                  <w:marBottom w:val="0"/>
                  <w:divBdr>
                    <w:top w:val="none" w:sz="0" w:space="0" w:color="auto"/>
                    <w:left w:val="none" w:sz="0" w:space="0" w:color="auto"/>
                    <w:bottom w:val="none" w:sz="0" w:space="0" w:color="auto"/>
                    <w:right w:val="none" w:sz="0" w:space="0" w:color="auto"/>
                  </w:divBdr>
                  <w:divsChild>
                    <w:div w:id="4481675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37679402">
      <w:bodyDiv w:val="1"/>
      <w:marLeft w:val="0"/>
      <w:marRight w:val="0"/>
      <w:marTop w:val="0"/>
      <w:marBottom w:val="0"/>
      <w:divBdr>
        <w:top w:val="none" w:sz="0" w:space="0" w:color="auto"/>
        <w:left w:val="none" w:sz="0" w:space="0" w:color="auto"/>
        <w:bottom w:val="none" w:sz="0" w:space="0" w:color="auto"/>
        <w:right w:val="none" w:sz="0" w:space="0" w:color="auto"/>
      </w:divBdr>
    </w:div>
    <w:div w:id="21002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gxy.xtu.edu.cn/e/action/ShowInfo.php?classid=12&amp;id=2554" TargetMode="External"/><Relationship Id="rId18" Type="http://schemas.openxmlformats.org/officeDocument/2006/relationships/hyperlink" Target="http://news.xtu.edu.cn/html/zonghexw/show_941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gxy.xtu.edu.cn/e/action/ShowInfo.php?classid=12&amp;id=2552" TargetMode="External"/><Relationship Id="rId17" Type="http://schemas.openxmlformats.org/officeDocument/2006/relationships/hyperlink" Target="https://www.sky31.com/2017/agency_0318/6522.html" TargetMode="External"/><Relationship Id="rId2" Type="http://schemas.openxmlformats.org/officeDocument/2006/relationships/numbering" Target="numbering.xml"/><Relationship Id="rId16" Type="http://schemas.openxmlformats.org/officeDocument/2006/relationships/hyperlink" Target="http://hgxy.xtu.edu.cn/e/action/ShowInfo.php?classid=12&amp;id=24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hgxy.xtu.edu.cn/e/action/ShowInfo.php?classid=12&amp;id=2553"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hgxy.xtu.edu.cn/e/action/ShowInfo.php?classid=12&amp;id=255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A23CE-6BC6-4C52-A857-0E1B4A25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1371</Words>
  <Characters>7816</Characters>
  <Application>Microsoft Office Word</Application>
  <DocSecurity>0</DocSecurity>
  <Lines>65</Lines>
  <Paragraphs>18</Paragraphs>
  <ScaleCrop>false</ScaleCrop>
  <Company>Win10NeT.COM</Company>
  <LinksUpToDate>false</LinksUpToDate>
  <CharactersWithSpaces>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XiaZaiMa.COM</dc:creator>
  <cp:keywords/>
  <dc:description/>
  <cp:lastModifiedBy>cjn</cp:lastModifiedBy>
  <cp:revision>2</cp:revision>
  <dcterms:created xsi:type="dcterms:W3CDTF">2017-10-15T05:21:00Z</dcterms:created>
  <dcterms:modified xsi:type="dcterms:W3CDTF">2017-10-15T05:21:00Z</dcterms:modified>
</cp:coreProperties>
</file>